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03" w:rsidRDefault="007C10BF" w:rsidP="00C44503">
      <w:pPr>
        <w:jc w:val="center"/>
      </w:pPr>
      <w:r>
        <w:rPr>
          <w:rFonts w:hint="eastAsia"/>
        </w:rPr>
        <w:t>【探索城市小旅行】</w:t>
      </w:r>
      <w:r w:rsidR="009202EC">
        <w:rPr>
          <w:rFonts w:hint="eastAsia"/>
        </w:rPr>
        <w:t>立榮航空</w:t>
      </w:r>
      <w:r w:rsidR="009202EC">
        <w:rPr>
          <w:rFonts w:hint="eastAsia"/>
        </w:rPr>
        <w:t>-</w:t>
      </w:r>
      <w:r w:rsidR="009202EC">
        <w:rPr>
          <w:rFonts w:hint="eastAsia"/>
        </w:rPr>
        <w:t>金廈一條龍</w:t>
      </w:r>
      <w:r w:rsidR="009202EC">
        <w:rPr>
          <w:rFonts w:hint="eastAsia"/>
        </w:rPr>
        <w:t xml:space="preserve"> </w:t>
      </w:r>
      <w:r w:rsidR="009202EC">
        <w:rPr>
          <w:rFonts w:hint="eastAsia"/>
        </w:rPr>
        <w:t>小三通套票</w:t>
      </w:r>
      <w:proofErr w:type="gramStart"/>
      <w:r w:rsidR="009202EC">
        <w:rPr>
          <w:rFonts w:hint="eastAsia"/>
        </w:rPr>
        <w:t>﹝</w:t>
      </w:r>
      <w:proofErr w:type="gramEnd"/>
      <w:r w:rsidR="009202EC">
        <w:rPr>
          <w:rFonts w:hint="eastAsia"/>
        </w:rPr>
        <w:t>單程</w:t>
      </w:r>
      <w:proofErr w:type="gramStart"/>
      <w:r w:rsidR="009202EC">
        <w:rPr>
          <w:rFonts w:hint="eastAsia"/>
        </w:rPr>
        <w:t>﹞</w:t>
      </w:r>
      <w:proofErr w:type="gramEnd"/>
    </w:p>
    <w:p w:rsidR="00C44503" w:rsidRDefault="00C44503" w:rsidP="00C44503">
      <w:pPr>
        <w:jc w:val="right"/>
      </w:pPr>
      <w:r>
        <w:rPr>
          <w:rFonts w:hint="eastAsia"/>
        </w:rPr>
        <w:t xml:space="preserve">2019/10/01-12/31 </w:t>
      </w:r>
      <w:r>
        <w:rPr>
          <w:rFonts w:hint="eastAsia"/>
        </w:rPr>
        <w:t>台北、台中</w:t>
      </w:r>
      <w:r w:rsidR="009202EC">
        <w:rPr>
          <w:rFonts w:hint="eastAsia"/>
        </w:rPr>
        <w:t>、嘉義、台南、高雄五</w:t>
      </w:r>
      <w:r>
        <w:rPr>
          <w:rFonts w:hint="eastAsia"/>
        </w:rPr>
        <w:t>地出發</w:t>
      </w:r>
    </w:p>
    <w:p w:rsidR="00C44503" w:rsidRPr="00C44503" w:rsidRDefault="00C44503" w:rsidP="00C44503">
      <w:pPr>
        <w:pStyle w:val="a4"/>
        <w:numPr>
          <w:ilvl w:val="0"/>
          <w:numId w:val="6"/>
        </w:numPr>
        <w:ind w:leftChars="0"/>
        <w:rPr>
          <w:color w:val="365F91" w:themeColor="accent1" w:themeShade="BF"/>
        </w:rPr>
      </w:pPr>
      <w:r w:rsidRPr="00C44503">
        <w:rPr>
          <w:rFonts w:hint="eastAsia"/>
          <w:color w:val="365F91" w:themeColor="accent1" w:themeShade="BF"/>
        </w:rPr>
        <w:t>行程特色：</w:t>
      </w:r>
    </w:p>
    <w:p w:rsidR="009202EC" w:rsidRDefault="00C44503" w:rsidP="009202EC">
      <w:pPr>
        <w:ind w:firstLine="360"/>
      </w:pPr>
      <w:r>
        <w:rPr>
          <w:rFonts w:hint="eastAsia"/>
        </w:rPr>
        <w:t>＃</w:t>
      </w:r>
      <w:r>
        <w:rPr>
          <w:rFonts w:hint="eastAsia"/>
        </w:rPr>
        <w:t xml:space="preserve"> </w:t>
      </w:r>
      <w:r w:rsidR="009202EC">
        <w:rPr>
          <w:rFonts w:hint="eastAsia"/>
        </w:rPr>
        <w:t>單人即可訂購最便利的兩岸小三通行程</w:t>
      </w:r>
      <w:r w:rsidR="009202EC">
        <w:rPr>
          <w:rFonts w:hint="eastAsia"/>
        </w:rPr>
        <w:t>~</w:t>
      </w:r>
    </w:p>
    <w:p w:rsidR="009202EC" w:rsidRDefault="00C44503" w:rsidP="00C44503">
      <w:pPr>
        <w:ind w:firstLine="360"/>
      </w:pPr>
      <w:r>
        <w:rPr>
          <w:rFonts w:hint="eastAsia"/>
        </w:rPr>
        <w:t>＃</w:t>
      </w:r>
      <w:r>
        <w:rPr>
          <w:rFonts w:hint="eastAsia"/>
        </w:rPr>
        <w:t xml:space="preserve"> </w:t>
      </w:r>
      <w:r w:rsidR="009202EC">
        <w:rPr>
          <w:rFonts w:hint="eastAsia"/>
        </w:rPr>
        <w:t>專人協助訂位最輕鬆</w:t>
      </w:r>
      <w:r w:rsidR="009202EC">
        <w:rPr>
          <w:rFonts w:hint="eastAsia"/>
        </w:rPr>
        <w:t>~</w:t>
      </w:r>
    </w:p>
    <w:p w:rsidR="009202EC" w:rsidRDefault="00C44503" w:rsidP="00C44503">
      <w:pPr>
        <w:ind w:firstLine="360"/>
      </w:pPr>
      <w:r>
        <w:rPr>
          <w:rFonts w:hint="eastAsia"/>
        </w:rPr>
        <w:t>＃</w:t>
      </w:r>
      <w:r>
        <w:rPr>
          <w:rFonts w:hint="eastAsia"/>
        </w:rPr>
        <w:t xml:space="preserve"> </w:t>
      </w:r>
      <w:r w:rsidR="009202EC">
        <w:rPr>
          <w:rFonts w:hint="eastAsia"/>
        </w:rPr>
        <w:t>機票</w:t>
      </w:r>
      <w:r w:rsidR="009202EC">
        <w:rPr>
          <w:rFonts w:hint="eastAsia"/>
        </w:rPr>
        <w:t>+</w:t>
      </w:r>
      <w:r w:rsidR="009202EC">
        <w:rPr>
          <w:rFonts w:hint="eastAsia"/>
        </w:rPr>
        <w:t>接駁</w:t>
      </w:r>
      <w:r w:rsidR="009202EC">
        <w:rPr>
          <w:rFonts w:hint="eastAsia"/>
        </w:rPr>
        <w:t>+</w:t>
      </w:r>
      <w:r w:rsidR="009202EC">
        <w:rPr>
          <w:rFonts w:hint="eastAsia"/>
        </w:rPr>
        <w:t>船票，讓您出門</w:t>
      </w:r>
      <w:proofErr w:type="gramStart"/>
      <w:r w:rsidR="009202EC">
        <w:rPr>
          <w:rFonts w:hint="eastAsia"/>
        </w:rPr>
        <w:t>不</w:t>
      </w:r>
      <w:proofErr w:type="gramEnd"/>
      <w:r w:rsidR="009202EC">
        <w:rPr>
          <w:rFonts w:hint="eastAsia"/>
        </w:rPr>
        <w:t>擔憂交通問題</w:t>
      </w:r>
      <w:r w:rsidR="009202EC">
        <w:rPr>
          <w:rFonts w:hint="eastAsia"/>
        </w:rPr>
        <w:t>~</w:t>
      </w:r>
    </w:p>
    <w:p w:rsidR="00C44503" w:rsidRDefault="00C44503" w:rsidP="009202EC">
      <w:pPr>
        <w:ind w:firstLine="360"/>
      </w:pPr>
      <w:r>
        <w:rPr>
          <w:rFonts w:hint="eastAsia"/>
        </w:rPr>
        <w:t>＃</w:t>
      </w:r>
      <w:r>
        <w:rPr>
          <w:rFonts w:hint="eastAsia"/>
        </w:rPr>
        <w:t xml:space="preserve"> </w:t>
      </w:r>
      <w:r w:rsidR="009202EC">
        <w:rPr>
          <w:rFonts w:hint="eastAsia"/>
        </w:rPr>
        <w:t>小三通套票</w:t>
      </w:r>
      <w:r>
        <w:rPr>
          <w:rFonts w:hint="eastAsia"/>
        </w:rPr>
        <w:t>報價：</w:t>
      </w:r>
    </w:p>
    <w:tbl>
      <w:tblPr>
        <w:tblStyle w:val="a3"/>
        <w:tblW w:w="0" w:type="auto"/>
        <w:tblLook w:val="04A0" w:firstRow="1" w:lastRow="0" w:firstColumn="1" w:lastColumn="0" w:noHBand="0" w:noVBand="1"/>
      </w:tblPr>
      <w:tblGrid>
        <w:gridCol w:w="2530"/>
        <w:gridCol w:w="2530"/>
        <w:gridCol w:w="2530"/>
        <w:gridCol w:w="2530"/>
      </w:tblGrid>
      <w:tr w:rsidR="009202EC" w:rsidTr="00103ABE">
        <w:tc>
          <w:tcPr>
            <w:tcW w:w="10120" w:type="dxa"/>
            <w:gridSpan w:val="4"/>
          </w:tcPr>
          <w:p w:rsidR="009202EC" w:rsidRDefault="009202EC" w:rsidP="009202EC">
            <w:pPr>
              <w:jc w:val="center"/>
            </w:pPr>
            <w:r>
              <w:rPr>
                <w:rFonts w:hint="eastAsia"/>
              </w:rPr>
              <w:t>【探索城市小旅行】立榮航空</w:t>
            </w:r>
            <w:r>
              <w:rPr>
                <w:rFonts w:hint="eastAsia"/>
              </w:rPr>
              <w:t>-</w:t>
            </w:r>
            <w:r>
              <w:rPr>
                <w:rFonts w:hint="eastAsia"/>
              </w:rPr>
              <w:t>金廈一條龍</w:t>
            </w:r>
            <w:r>
              <w:rPr>
                <w:rFonts w:hint="eastAsia"/>
              </w:rPr>
              <w:t xml:space="preserve"> </w:t>
            </w:r>
            <w:r>
              <w:rPr>
                <w:rFonts w:hint="eastAsia"/>
              </w:rPr>
              <w:t>小三通套票</w:t>
            </w:r>
            <w:proofErr w:type="gramStart"/>
            <w:r>
              <w:rPr>
                <w:rFonts w:hint="eastAsia"/>
              </w:rPr>
              <w:t>﹝</w:t>
            </w:r>
            <w:proofErr w:type="gramEnd"/>
            <w:r>
              <w:rPr>
                <w:rFonts w:hint="eastAsia"/>
              </w:rPr>
              <w:t>單程</w:t>
            </w:r>
            <w:proofErr w:type="gramStart"/>
            <w:r>
              <w:rPr>
                <w:rFonts w:hint="eastAsia"/>
              </w:rPr>
              <w:t>﹞</w:t>
            </w:r>
            <w:proofErr w:type="gramEnd"/>
          </w:p>
        </w:tc>
      </w:tr>
      <w:tr w:rsidR="009202EC" w:rsidTr="009202EC">
        <w:tc>
          <w:tcPr>
            <w:tcW w:w="2530" w:type="dxa"/>
          </w:tcPr>
          <w:p w:rsidR="009202EC" w:rsidRDefault="009202EC" w:rsidP="009202EC">
            <w:pPr>
              <w:jc w:val="center"/>
            </w:pPr>
          </w:p>
        </w:tc>
        <w:tc>
          <w:tcPr>
            <w:tcW w:w="2530" w:type="dxa"/>
          </w:tcPr>
          <w:p w:rsidR="009202EC" w:rsidRDefault="009202EC" w:rsidP="009202EC">
            <w:pPr>
              <w:jc w:val="center"/>
            </w:pPr>
            <w:r>
              <w:rPr>
                <w:rFonts w:hint="eastAsia"/>
              </w:rPr>
              <w:t>成人</w:t>
            </w:r>
          </w:p>
        </w:tc>
        <w:tc>
          <w:tcPr>
            <w:tcW w:w="2530" w:type="dxa"/>
          </w:tcPr>
          <w:p w:rsidR="009202EC" w:rsidRDefault="009202EC" w:rsidP="009202EC">
            <w:pPr>
              <w:jc w:val="center"/>
            </w:pPr>
            <w:r>
              <w:rPr>
                <w:rFonts w:hint="eastAsia"/>
              </w:rPr>
              <w:t>敬老、愛心、陪同</w:t>
            </w:r>
          </w:p>
        </w:tc>
        <w:tc>
          <w:tcPr>
            <w:tcW w:w="2530" w:type="dxa"/>
          </w:tcPr>
          <w:p w:rsidR="009202EC" w:rsidRDefault="009202EC" w:rsidP="009202EC">
            <w:pPr>
              <w:jc w:val="center"/>
            </w:pPr>
            <w:r>
              <w:rPr>
                <w:rFonts w:hint="eastAsia"/>
              </w:rPr>
              <w:t>兒童</w:t>
            </w:r>
          </w:p>
        </w:tc>
      </w:tr>
      <w:tr w:rsidR="009202EC" w:rsidTr="009202EC">
        <w:tc>
          <w:tcPr>
            <w:tcW w:w="2530" w:type="dxa"/>
          </w:tcPr>
          <w:p w:rsidR="009202EC" w:rsidRDefault="009202EC" w:rsidP="009202EC">
            <w:pPr>
              <w:jc w:val="center"/>
            </w:pPr>
            <w:r>
              <w:rPr>
                <w:rFonts w:hint="eastAsia"/>
              </w:rPr>
              <w:t>建議售價</w:t>
            </w:r>
          </w:p>
        </w:tc>
        <w:tc>
          <w:tcPr>
            <w:tcW w:w="2530" w:type="dxa"/>
          </w:tcPr>
          <w:p w:rsidR="009202EC" w:rsidRDefault="009202EC" w:rsidP="009202EC">
            <w:pPr>
              <w:jc w:val="center"/>
            </w:pPr>
            <w:r>
              <w:rPr>
                <w:rFonts w:hint="eastAsia"/>
              </w:rPr>
              <w:t>3,250</w:t>
            </w:r>
          </w:p>
        </w:tc>
        <w:tc>
          <w:tcPr>
            <w:tcW w:w="2530" w:type="dxa"/>
          </w:tcPr>
          <w:p w:rsidR="009202EC" w:rsidRDefault="009202EC" w:rsidP="009202EC">
            <w:pPr>
              <w:jc w:val="center"/>
            </w:pPr>
            <w:r>
              <w:rPr>
                <w:rFonts w:hint="eastAsia"/>
              </w:rPr>
              <w:t>2,100</w:t>
            </w:r>
          </w:p>
        </w:tc>
        <w:tc>
          <w:tcPr>
            <w:tcW w:w="2530" w:type="dxa"/>
          </w:tcPr>
          <w:p w:rsidR="009202EC" w:rsidRDefault="009202EC" w:rsidP="009202EC">
            <w:pPr>
              <w:jc w:val="center"/>
            </w:pPr>
            <w:r>
              <w:rPr>
                <w:rFonts w:hint="eastAsia"/>
              </w:rPr>
              <w:t>2,500</w:t>
            </w:r>
          </w:p>
        </w:tc>
      </w:tr>
    </w:tbl>
    <w:p w:rsidR="00C44503" w:rsidRDefault="00C44503" w:rsidP="00C44503"/>
    <w:p w:rsidR="00C44503" w:rsidRDefault="00C44503" w:rsidP="00C44503">
      <w:pPr>
        <w:pStyle w:val="a4"/>
        <w:numPr>
          <w:ilvl w:val="0"/>
          <w:numId w:val="6"/>
        </w:numPr>
        <w:ind w:leftChars="0"/>
        <w:rPr>
          <w:color w:val="365F91" w:themeColor="accent1" w:themeShade="BF"/>
        </w:rPr>
      </w:pPr>
      <w:r w:rsidRPr="00C44503">
        <w:rPr>
          <w:rFonts w:hint="eastAsia"/>
          <w:color w:val="365F91" w:themeColor="accent1" w:themeShade="BF"/>
        </w:rPr>
        <w:t>行程介紹：</w:t>
      </w:r>
    </w:p>
    <w:tbl>
      <w:tblPr>
        <w:tblStyle w:val="a3"/>
        <w:tblW w:w="0" w:type="auto"/>
        <w:tblLook w:val="04A0" w:firstRow="1" w:lastRow="0" w:firstColumn="1" w:lastColumn="0" w:noHBand="0" w:noVBand="1"/>
      </w:tblPr>
      <w:tblGrid>
        <w:gridCol w:w="3373"/>
        <w:gridCol w:w="3373"/>
        <w:gridCol w:w="3374"/>
      </w:tblGrid>
      <w:tr w:rsidR="00C44503" w:rsidTr="00C44503">
        <w:tc>
          <w:tcPr>
            <w:tcW w:w="10120" w:type="dxa"/>
            <w:gridSpan w:val="3"/>
          </w:tcPr>
          <w:p w:rsidR="00C44503" w:rsidRPr="00C44503" w:rsidRDefault="00C44503" w:rsidP="009202EC">
            <w:r>
              <w:rPr>
                <w:rFonts w:hint="eastAsia"/>
              </w:rPr>
              <w:t>第一天</w:t>
            </w:r>
            <w:r>
              <w:rPr>
                <w:rFonts w:hint="eastAsia"/>
              </w:rPr>
              <w:tab/>
            </w:r>
            <w:r w:rsidR="009202EC">
              <w:rPr>
                <w:rFonts w:hint="eastAsia"/>
              </w:rPr>
              <w:t>台灣</w:t>
            </w:r>
            <w:r w:rsidR="009202EC">
              <w:rPr>
                <w:rFonts w:hint="eastAsia"/>
              </w:rPr>
              <w:t>/</w:t>
            </w:r>
            <w:r w:rsidR="009202EC">
              <w:rPr>
                <w:rFonts w:hint="eastAsia"/>
              </w:rPr>
              <w:t>金門</w:t>
            </w:r>
            <w:r w:rsidR="009202EC">
              <w:rPr>
                <w:rFonts w:hint="eastAsia"/>
              </w:rPr>
              <w:t>/</w:t>
            </w:r>
            <w:r w:rsidR="009202EC">
              <w:rPr>
                <w:rFonts w:hint="eastAsia"/>
              </w:rPr>
              <w:t>廈門</w:t>
            </w:r>
            <w:r w:rsidR="009202EC">
              <w:rPr>
                <w:rFonts w:hint="eastAsia"/>
              </w:rPr>
              <w:t xml:space="preserve"> </w:t>
            </w:r>
            <w:r w:rsidR="009202EC">
              <w:rPr>
                <w:rFonts w:hint="eastAsia"/>
              </w:rPr>
              <w:t>或</w:t>
            </w:r>
            <w:r w:rsidR="009202EC">
              <w:rPr>
                <w:rFonts w:hint="eastAsia"/>
              </w:rPr>
              <w:t xml:space="preserve"> </w:t>
            </w:r>
            <w:r w:rsidR="009202EC">
              <w:rPr>
                <w:rFonts w:hint="eastAsia"/>
              </w:rPr>
              <w:t>廈門</w:t>
            </w:r>
            <w:r w:rsidR="009202EC">
              <w:rPr>
                <w:rFonts w:hint="eastAsia"/>
              </w:rPr>
              <w:t>/</w:t>
            </w:r>
            <w:r w:rsidR="009202EC">
              <w:rPr>
                <w:rFonts w:hint="eastAsia"/>
              </w:rPr>
              <w:t>金門</w:t>
            </w:r>
            <w:r w:rsidR="009202EC">
              <w:rPr>
                <w:rFonts w:hint="eastAsia"/>
              </w:rPr>
              <w:t>/</w:t>
            </w:r>
            <w:r w:rsidR="009202EC">
              <w:rPr>
                <w:rFonts w:hint="eastAsia"/>
              </w:rPr>
              <w:t>台灣</w:t>
            </w:r>
          </w:p>
        </w:tc>
      </w:tr>
      <w:tr w:rsidR="00C44503" w:rsidTr="00C44503">
        <w:tc>
          <w:tcPr>
            <w:tcW w:w="10120" w:type="dxa"/>
            <w:gridSpan w:val="3"/>
          </w:tcPr>
          <w:p w:rsidR="00C44503" w:rsidRDefault="009202EC" w:rsidP="00C44503">
            <w:r>
              <w:rPr>
                <w:rFonts w:hint="eastAsia"/>
              </w:rPr>
              <w:t>於台灣機場報到後，搭乘立榮航空飛機前往金門尚義機場後，前往一</w:t>
            </w:r>
            <w:proofErr w:type="gramStart"/>
            <w:r>
              <w:rPr>
                <w:rFonts w:hint="eastAsia"/>
              </w:rPr>
              <w:t>樓立榮</w:t>
            </w:r>
            <w:proofErr w:type="gramEnd"/>
            <w:r>
              <w:rPr>
                <w:rFonts w:hint="eastAsia"/>
              </w:rPr>
              <w:t>航空金廈一條龍櫃檯報到準備搭乘接駁專車前往金門水頭碼頭報到</w:t>
            </w:r>
            <w:proofErr w:type="gramStart"/>
            <w:r>
              <w:rPr>
                <w:rFonts w:hint="eastAsia"/>
              </w:rPr>
              <w:t>﹝</w:t>
            </w:r>
            <w:proofErr w:type="gramEnd"/>
            <w:r>
              <w:rPr>
                <w:rFonts w:hint="eastAsia"/>
              </w:rPr>
              <w:t>飛機抵達時間與船班出發時間需間隔</w:t>
            </w:r>
            <w:r>
              <w:rPr>
                <w:rFonts w:hint="eastAsia"/>
              </w:rPr>
              <w:t>80</w:t>
            </w:r>
            <w:r>
              <w:rPr>
                <w:rFonts w:hint="eastAsia"/>
              </w:rPr>
              <w:t>分鐘以上始可順利搭乘接駁專車</w:t>
            </w:r>
            <w:proofErr w:type="gramStart"/>
            <w:r>
              <w:rPr>
                <w:rFonts w:hint="eastAsia"/>
              </w:rPr>
              <w:t>﹞</w:t>
            </w:r>
            <w:proofErr w:type="gramEnd"/>
            <w:r>
              <w:rPr>
                <w:rFonts w:hint="eastAsia"/>
              </w:rPr>
              <w:t>，於車程上有專員收取旅客相關證件</w:t>
            </w:r>
            <w:r w:rsidR="00664817">
              <w:rPr>
                <w:rFonts w:hint="eastAsia"/>
              </w:rPr>
              <w:t>與清潔費</w:t>
            </w:r>
            <w:proofErr w:type="gramStart"/>
            <w:r w:rsidR="00664817">
              <w:rPr>
                <w:rFonts w:hint="eastAsia"/>
              </w:rPr>
              <w:t>﹝</w:t>
            </w:r>
            <w:proofErr w:type="gramEnd"/>
            <w:r w:rsidR="00664817">
              <w:rPr>
                <w:rFonts w:hint="eastAsia"/>
              </w:rPr>
              <w:t>金門水頭碼頭清潔費</w:t>
            </w:r>
            <w:r w:rsidR="00664817">
              <w:rPr>
                <w:rFonts w:hint="eastAsia"/>
              </w:rPr>
              <w:t>100</w:t>
            </w:r>
            <w:r w:rsidR="00664817">
              <w:rPr>
                <w:rFonts w:hint="eastAsia"/>
              </w:rPr>
              <w:t>元</w:t>
            </w:r>
            <w:r w:rsidR="00664817">
              <w:rPr>
                <w:rFonts w:hint="eastAsia"/>
              </w:rPr>
              <w:t>/</w:t>
            </w:r>
            <w:r w:rsidR="0070050A">
              <w:rPr>
                <w:rFonts w:hint="eastAsia"/>
              </w:rPr>
              <w:t>台幣</w:t>
            </w:r>
            <w:proofErr w:type="gramStart"/>
            <w:r w:rsidR="00664817">
              <w:rPr>
                <w:rFonts w:hint="eastAsia"/>
              </w:rPr>
              <w:t>﹞</w:t>
            </w:r>
            <w:proofErr w:type="gramEnd"/>
            <w:r w:rsidR="00664817">
              <w:rPr>
                <w:rFonts w:hint="eastAsia"/>
              </w:rPr>
              <w:t>辦理登船證件，以便登船手續前往廈門五通</w:t>
            </w:r>
            <w:r w:rsidR="00664817">
              <w:rPr>
                <w:rFonts w:hint="eastAsia"/>
              </w:rPr>
              <w:t>/</w:t>
            </w:r>
            <w:r w:rsidR="00664817">
              <w:rPr>
                <w:rFonts w:hint="eastAsia"/>
              </w:rPr>
              <w:t>泉州石井碼頭；</w:t>
            </w:r>
            <w:proofErr w:type="gramStart"/>
            <w:r w:rsidR="00664817">
              <w:rPr>
                <w:rFonts w:hint="eastAsia"/>
              </w:rPr>
              <w:t>或</w:t>
            </w:r>
            <w:proofErr w:type="gramEnd"/>
            <w:r w:rsidR="00664817">
              <w:rPr>
                <w:rFonts w:hint="eastAsia"/>
              </w:rPr>
              <w:t>；於廈門五通碼頭與泉州石井碼頭立榮航空金廈一條龍櫃檯提供相關證件</w:t>
            </w:r>
            <w:proofErr w:type="gramStart"/>
            <w:r w:rsidR="00664817">
              <w:rPr>
                <w:rFonts w:hint="eastAsia"/>
              </w:rPr>
              <w:t>與收請清潔</w:t>
            </w:r>
            <w:proofErr w:type="gramEnd"/>
            <w:r w:rsidR="00664817">
              <w:rPr>
                <w:rFonts w:hint="eastAsia"/>
              </w:rPr>
              <w:t>費</w:t>
            </w:r>
            <w:proofErr w:type="gramStart"/>
            <w:r w:rsidR="00664817">
              <w:rPr>
                <w:rFonts w:hint="eastAsia"/>
              </w:rPr>
              <w:t>﹝</w:t>
            </w:r>
            <w:proofErr w:type="gramEnd"/>
            <w:r w:rsidR="00664817">
              <w:rPr>
                <w:rFonts w:hint="eastAsia"/>
              </w:rPr>
              <w:t>廈門五通與泉州石井碼頭清潔費</w:t>
            </w:r>
            <w:r w:rsidR="00664817">
              <w:rPr>
                <w:rFonts w:hint="eastAsia"/>
              </w:rPr>
              <w:t>30</w:t>
            </w:r>
            <w:r w:rsidR="00664817">
              <w:rPr>
                <w:rFonts w:hint="eastAsia"/>
              </w:rPr>
              <w:t>元</w:t>
            </w:r>
            <w:r w:rsidR="00664817">
              <w:rPr>
                <w:rFonts w:hint="eastAsia"/>
              </w:rPr>
              <w:t>/</w:t>
            </w:r>
            <w:r w:rsidR="00664817">
              <w:rPr>
                <w:rFonts w:hint="eastAsia"/>
              </w:rPr>
              <w:t>人民幣</w:t>
            </w:r>
            <w:proofErr w:type="gramStart"/>
            <w:r w:rsidR="00664817">
              <w:rPr>
                <w:rFonts w:hint="eastAsia"/>
              </w:rPr>
              <w:t>﹞</w:t>
            </w:r>
            <w:proofErr w:type="gramEnd"/>
            <w:r w:rsidR="00664817">
              <w:rPr>
                <w:rFonts w:hint="eastAsia"/>
              </w:rPr>
              <w:t>辦理相關登船手續，搭船前往金門水頭碼頭並搭乘接駁專車前往金門尚義機場，往金門尚義機場立榮航空櫃台自行報到完成相關登機手續，並前往登機飛往台灣。</w:t>
            </w:r>
          </w:p>
          <w:p w:rsidR="00C44503" w:rsidRPr="00C44503" w:rsidRDefault="00C44503" w:rsidP="00C44503"/>
        </w:tc>
      </w:tr>
      <w:tr w:rsidR="00C44503" w:rsidTr="00AC77E5">
        <w:tc>
          <w:tcPr>
            <w:tcW w:w="3373" w:type="dxa"/>
          </w:tcPr>
          <w:p w:rsidR="00C44503" w:rsidRDefault="00C44503" w:rsidP="00C44503">
            <w:pPr>
              <w:jc w:val="center"/>
              <w:rPr>
                <w:color w:val="365F91" w:themeColor="accent1" w:themeShade="BF"/>
              </w:rPr>
            </w:pPr>
            <w:r>
              <w:rPr>
                <w:rFonts w:hint="eastAsia"/>
              </w:rPr>
              <w:t>早餐：</w:t>
            </w:r>
            <w:r>
              <w:rPr>
                <w:rFonts w:hint="eastAsia"/>
              </w:rPr>
              <w:t>XXX</w:t>
            </w:r>
          </w:p>
        </w:tc>
        <w:tc>
          <w:tcPr>
            <w:tcW w:w="3373" w:type="dxa"/>
          </w:tcPr>
          <w:p w:rsidR="00C44503" w:rsidRDefault="00C44503" w:rsidP="00C44503">
            <w:pPr>
              <w:jc w:val="center"/>
              <w:rPr>
                <w:color w:val="365F91" w:themeColor="accent1" w:themeShade="BF"/>
              </w:rPr>
            </w:pPr>
            <w:r>
              <w:rPr>
                <w:rFonts w:hint="eastAsia"/>
              </w:rPr>
              <w:t>午餐：</w:t>
            </w:r>
            <w:r w:rsidR="00664817">
              <w:rPr>
                <w:rFonts w:hint="eastAsia"/>
              </w:rPr>
              <w:t>XXX</w:t>
            </w:r>
          </w:p>
        </w:tc>
        <w:tc>
          <w:tcPr>
            <w:tcW w:w="3374" w:type="dxa"/>
          </w:tcPr>
          <w:p w:rsidR="00C44503" w:rsidRDefault="00C44503" w:rsidP="00C44503">
            <w:pPr>
              <w:jc w:val="center"/>
              <w:rPr>
                <w:color w:val="365F91" w:themeColor="accent1" w:themeShade="BF"/>
              </w:rPr>
            </w:pPr>
            <w:r>
              <w:rPr>
                <w:rFonts w:hint="eastAsia"/>
              </w:rPr>
              <w:t>晚餐：</w:t>
            </w:r>
            <w:r w:rsidR="00664817">
              <w:rPr>
                <w:rFonts w:hint="eastAsia"/>
              </w:rPr>
              <w:t>XXX</w:t>
            </w:r>
          </w:p>
        </w:tc>
      </w:tr>
      <w:tr w:rsidR="00C44503" w:rsidTr="00C44503">
        <w:tc>
          <w:tcPr>
            <w:tcW w:w="10120" w:type="dxa"/>
            <w:gridSpan w:val="3"/>
          </w:tcPr>
          <w:p w:rsidR="00C44503" w:rsidRPr="00C44503" w:rsidRDefault="00C44503" w:rsidP="00664817">
            <w:pPr>
              <w:jc w:val="right"/>
            </w:pPr>
            <w:r>
              <w:rPr>
                <w:rFonts w:hint="eastAsia"/>
              </w:rPr>
              <w:t>住宿：</w:t>
            </w:r>
            <w:r w:rsidR="00664817">
              <w:rPr>
                <w:rFonts w:hint="eastAsia"/>
              </w:rPr>
              <w:t>XXX</w:t>
            </w:r>
            <w:r w:rsidR="00664817" w:rsidRPr="00C44503">
              <w:t xml:space="preserve"> </w:t>
            </w:r>
          </w:p>
        </w:tc>
      </w:tr>
    </w:tbl>
    <w:p w:rsidR="00C44503" w:rsidRDefault="00C44503" w:rsidP="00C44503">
      <w:pPr>
        <w:rPr>
          <w:color w:val="365F91" w:themeColor="accent1" w:themeShade="BF"/>
        </w:rPr>
      </w:pPr>
    </w:p>
    <w:p w:rsidR="00C44503" w:rsidRDefault="00C44503" w:rsidP="00C44503">
      <w:pPr>
        <w:pStyle w:val="a4"/>
        <w:numPr>
          <w:ilvl w:val="0"/>
          <w:numId w:val="6"/>
        </w:numPr>
        <w:ind w:leftChars="0"/>
        <w:rPr>
          <w:color w:val="365F91" w:themeColor="accent1" w:themeShade="BF"/>
        </w:rPr>
      </w:pPr>
      <w:r w:rsidRPr="00C44503">
        <w:rPr>
          <w:rFonts w:hint="eastAsia"/>
          <w:color w:val="365F91" w:themeColor="accent1" w:themeShade="BF"/>
        </w:rPr>
        <w:t>行程備註：</w:t>
      </w:r>
    </w:p>
    <w:p w:rsidR="007C170F" w:rsidRDefault="00A15650" w:rsidP="00A15650">
      <w:pPr>
        <w:ind w:left="360"/>
      </w:pPr>
      <w:r>
        <w:rPr>
          <w:rFonts w:asciiTheme="minorEastAsia" w:hAnsiTheme="minorEastAsia" w:hint="eastAsia"/>
        </w:rPr>
        <w:t>◎</w:t>
      </w:r>
      <w:r>
        <w:rPr>
          <w:rFonts w:hint="eastAsia"/>
        </w:rPr>
        <w:t>本套卷</w:t>
      </w:r>
      <w:proofErr w:type="gramStart"/>
      <w:r>
        <w:rPr>
          <w:rFonts w:hint="eastAsia"/>
        </w:rPr>
        <w:t>﹝</w:t>
      </w:r>
      <w:proofErr w:type="gramEnd"/>
      <w:r>
        <w:rPr>
          <w:rFonts w:hint="eastAsia"/>
        </w:rPr>
        <w:t>紙本、電子</w:t>
      </w:r>
      <w:proofErr w:type="gramStart"/>
      <w:r>
        <w:rPr>
          <w:rFonts w:hint="eastAsia"/>
        </w:rPr>
        <w:t>﹞</w:t>
      </w:r>
      <w:proofErr w:type="gramEnd"/>
      <w:r>
        <w:rPr>
          <w:rFonts w:hint="eastAsia"/>
        </w:rPr>
        <w:t>一經開立，限本人使用。</w:t>
      </w:r>
      <w:proofErr w:type="gramStart"/>
      <w:r>
        <w:rPr>
          <w:rFonts w:hint="eastAsia"/>
        </w:rPr>
        <w:t>套卷封面</w:t>
      </w:r>
      <w:proofErr w:type="gramEnd"/>
      <w:r>
        <w:rPr>
          <w:rFonts w:hint="eastAsia"/>
        </w:rPr>
        <w:t>與內頁</w:t>
      </w:r>
      <w:proofErr w:type="gramStart"/>
      <w:r>
        <w:rPr>
          <w:rFonts w:hint="eastAsia"/>
        </w:rPr>
        <w:t>各聯需同時</w:t>
      </w:r>
      <w:proofErr w:type="gramEnd"/>
      <w:r>
        <w:rPr>
          <w:rFonts w:hint="eastAsia"/>
        </w:rPr>
        <w:t>使用，不得將其中各聯單獨或轉讓他人使用。</w:t>
      </w:r>
    </w:p>
    <w:p w:rsidR="00A15650" w:rsidRDefault="00A15650" w:rsidP="00A15650">
      <w:pPr>
        <w:ind w:left="360"/>
        <w:rPr>
          <w:rFonts w:asciiTheme="minorEastAsia" w:hAnsiTheme="minorEastAsia"/>
        </w:rPr>
      </w:pPr>
      <w:r>
        <w:rPr>
          <w:rFonts w:asciiTheme="minorEastAsia" w:hAnsiTheme="minorEastAsia" w:hint="eastAsia"/>
        </w:rPr>
        <w:t>◎</w:t>
      </w:r>
      <w:proofErr w:type="gramStart"/>
      <w:r>
        <w:rPr>
          <w:rFonts w:asciiTheme="minorEastAsia" w:hAnsiTheme="minorEastAsia" w:hint="eastAsia"/>
        </w:rPr>
        <w:t>本套卷無方</w:t>
      </w:r>
      <w:proofErr w:type="gramEnd"/>
      <w:r>
        <w:rPr>
          <w:rFonts w:asciiTheme="minorEastAsia" w:hAnsiTheme="minorEastAsia" w:hint="eastAsia"/>
        </w:rPr>
        <w:t>向性，台灣-金門-廈門、廈門-金門-台灣皆可使用，本</w:t>
      </w:r>
      <w:proofErr w:type="gramStart"/>
      <w:r>
        <w:rPr>
          <w:rFonts w:asciiTheme="minorEastAsia" w:hAnsiTheme="minorEastAsia" w:hint="eastAsia"/>
        </w:rPr>
        <w:t>套卷不</w:t>
      </w:r>
      <w:proofErr w:type="gramEnd"/>
      <w:r>
        <w:rPr>
          <w:rFonts w:asciiTheme="minorEastAsia" w:hAnsiTheme="minorEastAsia" w:hint="eastAsia"/>
        </w:rPr>
        <w:t>含金門、廈門兩地碼頭清潔服務費。</w:t>
      </w:r>
    </w:p>
    <w:p w:rsidR="00A15650" w:rsidRDefault="00A15650" w:rsidP="00A15650">
      <w:pPr>
        <w:ind w:left="360"/>
        <w:rPr>
          <w:rFonts w:asciiTheme="minorEastAsia" w:hAnsiTheme="minorEastAsia"/>
        </w:rPr>
      </w:pPr>
      <w:r>
        <w:rPr>
          <w:rFonts w:asciiTheme="minorEastAsia" w:hAnsiTheme="minorEastAsia" w:hint="eastAsia"/>
        </w:rPr>
        <w:t>◎旅客使用時請先提示</w:t>
      </w:r>
      <w:proofErr w:type="gramStart"/>
      <w:r>
        <w:rPr>
          <w:rFonts w:asciiTheme="minorEastAsia" w:hAnsiTheme="minorEastAsia" w:hint="eastAsia"/>
        </w:rPr>
        <w:t>本套卷</w:t>
      </w:r>
      <w:proofErr w:type="gramEnd"/>
      <w:r>
        <w:rPr>
          <w:rFonts w:asciiTheme="minorEastAsia" w:hAnsiTheme="minorEastAsia" w:hint="eastAsia"/>
        </w:rPr>
        <w:t>，且自行確認有效旅行證件及簽證</w:t>
      </w:r>
      <w:proofErr w:type="gramStart"/>
      <w:r>
        <w:rPr>
          <w:rFonts w:asciiTheme="minorEastAsia" w:hAnsiTheme="minorEastAsia" w:hint="eastAsia"/>
        </w:rPr>
        <w:t>﹝</w:t>
      </w:r>
      <w:proofErr w:type="gramEnd"/>
      <w:r>
        <w:rPr>
          <w:rFonts w:asciiTheme="minorEastAsia" w:hAnsiTheme="minorEastAsia" w:hint="eastAsia"/>
        </w:rPr>
        <w:t>護照、金馬證、台胞證等</w:t>
      </w:r>
      <w:proofErr w:type="gramStart"/>
      <w:r>
        <w:rPr>
          <w:rFonts w:asciiTheme="minorEastAsia" w:hAnsiTheme="minorEastAsia" w:hint="eastAsia"/>
        </w:rPr>
        <w:t>﹞</w:t>
      </w:r>
      <w:proofErr w:type="gramEnd"/>
      <w:r>
        <w:rPr>
          <w:rFonts w:asciiTheme="minorEastAsia" w:hAnsiTheme="minorEastAsia" w:hint="eastAsia"/>
        </w:rPr>
        <w:t>並接受身分查核。</w:t>
      </w:r>
    </w:p>
    <w:p w:rsidR="00A15650" w:rsidRDefault="00A15650" w:rsidP="00A15650">
      <w:pPr>
        <w:ind w:left="360"/>
        <w:rPr>
          <w:rFonts w:asciiTheme="minorEastAsia" w:hAnsiTheme="minorEastAsia"/>
        </w:rPr>
      </w:pPr>
      <w:r>
        <w:rPr>
          <w:rFonts w:asciiTheme="minorEastAsia" w:hAnsiTheme="minorEastAsia" w:hint="eastAsia"/>
        </w:rPr>
        <w:t>◎此機票聯為搭乘經濟艙機位，訂</w:t>
      </w:r>
      <w:proofErr w:type="gramStart"/>
      <w:r>
        <w:rPr>
          <w:rFonts w:asciiTheme="minorEastAsia" w:hAnsiTheme="minorEastAsia" w:hint="eastAsia"/>
        </w:rPr>
        <w:t>位艙等請訂</w:t>
      </w:r>
      <w:proofErr w:type="gramEnd"/>
      <w:r>
        <w:rPr>
          <w:rFonts w:asciiTheme="minorEastAsia" w:hAnsiTheme="minorEastAsia" w:hint="eastAsia"/>
        </w:rPr>
        <w:t>B艙，行李運送限10公斤免費，機船超重部分之費用由旅客自行負責。</w:t>
      </w:r>
    </w:p>
    <w:p w:rsidR="00A15650" w:rsidRDefault="00A15650" w:rsidP="00A15650">
      <w:pPr>
        <w:ind w:left="360"/>
        <w:rPr>
          <w:rFonts w:asciiTheme="minorEastAsia" w:hAnsiTheme="minorEastAsia"/>
        </w:rPr>
      </w:pPr>
      <w:r>
        <w:rPr>
          <w:rFonts w:asciiTheme="minorEastAsia" w:hAnsiTheme="minorEastAsia" w:hint="eastAsia"/>
        </w:rPr>
        <w:t>◎</w:t>
      </w:r>
      <w:proofErr w:type="gramStart"/>
      <w:r>
        <w:rPr>
          <w:rFonts w:asciiTheme="minorEastAsia" w:hAnsiTheme="minorEastAsia" w:hint="eastAsia"/>
        </w:rPr>
        <w:t>本紙本套卷須</w:t>
      </w:r>
      <w:proofErr w:type="gramEnd"/>
      <w:r>
        <w:rPr>
          <w:rFonts w:asciiTheme="minorEastAsia" w:hAnsiTheme="minorEastAsia" w:hint="eastAsia"/>
        </w:rPr>
        <w:t>具航空公司出票鋼印且自蓋鋼印日起</w:t>
      </w:r>
      <w:proofErr w:type="gramStart"/>
      <w:r>
        <w:rPr>
          <w:rFonts w:asciiTheme="minorEastAsia" w:hAnsiTheme="minorEastAsia" w:hint="eastAsia"/>
        </w:rPr>
        <w:t>一</w:t>
      </w:r>
      <w:proofErr w:type="gramEnd"/>
      <w:r>
        <w:rPr>
          <w:rFonts w:asciiTheme="minorEastAsia" w:hAnsiTheme="minorEastAsia" w:hint="eastAsia"/>
        </w:rPr>
        <w:t>年內有效，</w:t>
      </w:r>
      <w:proofErr w:type="gramStart"/>
      <w:r w:rsidR="0070050A">
        <w:rPr>
          <w:rFonts w:asciiTheme="minorEastAsia" w:hAnsiTheme="minorEastAsia" w:hint="eastAsia"/>
        </w:rPr>
        <w:t>電子套卷為</w:t>
      </w:r>
      <w:proofErr w:type="gramEnd"/>
      <w:r w:rsidR="0070050A">
        <w:rPr>
          <w:rFonts w:asciiTheme="minorEastAsia" w:hAnsiTheme="minorEastAsia" w:hint="eastAsia"/>
        </w:rPr>
        <w:t>開票起</w:t>
      </w:r>
      <w:proofErr w:type="gramStart"/>
      <w:r w:rsidR="0070050A">
        <w:rPr>
          <w:rFonts w:asciiTheme="minorEastAsia" w:hAnsiTheme="minorEastAsia" w:hint="eastAsia"/>
        </w:rPr>
        <w:t>一</w:t>
      </w:r>
      <w:proofErr w:type="gramEnd"/>
      <w:r w:rsidR="0070050A">
        <w:rPr>
          <w:rFonts w:asciiTheme="minorEastAsia" w:hAnsiTheme="minorEastAsia" w:hint="eastAsia"/>
        </w:rPr>
        <w:t>年內有效，</w:t>
      </w:r>
      <w:r>
        <w:rPr>
          <w:rFonts w:asciiTheme="minorEastAsia" w:hAnsiTheme="minorEastAsia" w:hint="eastAsia"/>
        </w:rPr>
        <w:t>退票期限為</w:t>
      </w:r>
      <w:proofErr w:type="gramStart"/>
      <w:r>
        <w:rPr>
          <w:rFonts w:asciiTheme="minorEastAsia" w:hAnsiTheme="minorEastAsia" w:hint="eastAsia"/>
        </w:rPr>
        <w:t>至套卷</w:t>
      </w:r>
      <w:proofErr w:type="gramEnd"/>
      <w:r>
        <w:rPr>
          <w:rFonts w:asciiTheme="minorEastAsia" w:hAnsiTheme="minorEastAsia" w:hint="eastAsia"/>
        </w:rPr>
        <w:t>效期到期日起</w:t>
      </w:r>
      <w:proofErr w:type="gramStart"/>
      <w:r>
        <w:rPr>
          <w:rFonts w:asciiTheme="minorEastAsia" w:hAnsiTheme="minorEastAsia" w:hint="eastAsia"/>
        </w:rPr>
        <w:t>一</w:t>
      </w:r>
      <w:proofErr w:type="gramEnd"/>
      <w:r>
        <w:rPr>
          <w:rFonts w:asciiTheme="minorEastAsia" w:hAnsiTheme="minorEastAsia" w:hint="eastAsia"/>
        </w:rPr>
        <w:t>年內，請妥善保管，遺失恕不接受掛失</w:t>
      </w:r>
      <w:r w:rsidR="0070050A">
        <w:rPr>
          <w:rFonts w:asciiTheme="minorEastAsia" w:hAnsiTheme="minorEastAsia" w:hint="eastAsia"/>
        </w:rPr>
        <w:t>及補發。</w:t>
      </w:r>
    </w:p>
    <w:p w:rsidR="0070050A" w:rsidRDefault="0070050A" w:rsidP="00A15650">
      <w:pPr>
        <w:ind w:left="360"/>
        <w:rPr>
          <w:rFonts w:asciiTheme="minorEastAsia" w:hAnsiTheme="minorEastAsia"/>
        </w:rPr>
      </w:pPr>
      <w:r>
        <w:rPr>
          <w:rFonts w:asciiTheme="minorEastAsia" w:hAnsiTheme="minorEastAsia" w:hint="eastAsia"/>
        </w:rPr>
        <w:t>◎本</w:t>
      </w:r>
      <w:proofErr w:type="gramStart"/>
      <w:r>
        <w:rPr>
          <w:rFonts w:asciiTheme="minorEastAsia" w:hAnsiTheme="minorEastAsia" w:hint="eastAsia"/>
        </w:rPr>
        <w:t>套卷開</w:t>
      </w:r>
      <w:proofErr w:type="gramEnd"/>
      <w:r>
        <w:rPr>
          <w:rFonts w:asciiTheme="minorEastAsia" w:hAnsiTheme="minorEastAsia" w:hint="eastAsia"/>
        </w:rPr>
        <w:t>立之機票，不得簽轉，不得單獨退票，不得更改航線。需於飛機起飛前三十分鐘報到，並遵守航空公司有關機票之使用規定。</w:t>
      </w:r>
    </w:p>
    <w:p w:rsidR="0070050A" w:rsidRDefault="0070050A" w:rsidP="00A15650">
      <w:pPr>
        <w:ind w:left="360"/>
        <w:rPr>
          <w:rFonts w:asciiTheme="minorEastAsia" w:hAnsiTheme="minorEastAsia"/>
        </w:rPr>
      </w:pPr>
      <w:r>
        <w:rPr>
          <w:rFonts w:asciiTheme="minorEastAsia" w:hAnsiTheme="minorEastAsia" w:hint="eastAsia"/>
        </w:rPr>
        <w:t>◎</w:t>
      </w:r>
      <w:proofErr w:type="gramStart"/>
      <w:r>
        <w:rPr>
          <w:rFonts w:asciiTheme="minorEastAsia" w:hAnsiTheme="minorEastAsia" w:hint="eastAsia"/>
        </w:rPr>
        <w:t>本套卷一經</w:t>
      </w:r>
      <w:proofErr w:type="gramEnd"/>
      <w:r>
        <w:rPr>
          <w:rFonts w:asciiTheme="minorEastAsia" w:hAnsiTheme="minorEastAsia" w:hint="eastAsia"/>
        </w:rPr>
        <w:t>開立後內容不得擅自更改，塗改後無效，退票請洽原售出旅行社辦理。</w:t>
      </w:r>
    </w:p>
    <w:p w:rsidR="0070050A" w:rsidRDefault="0070050A" w:rsidP="00A15650">
      <w:pPr>
        <w:ind w:left="360"/>
        <w:rPr>
          <w:rFonts w:asciiTheme="minorEastAsia" w:hAnsiTheme="minorEastAsia"/>
        </w:rPr>
      </w:pPr>
      <w:r>
        <w:rPr>
          <w:rFonts w:asciiTheme="minorEastAsia" w:hAnsiTheme="minorEastAsia" w:hint="eastAsia"/>
        </w:rPr>
        <w:t>◎本</w:t>
      </w:r>
      <w:proofErr w:type="gramStart"/>
      <w:r>
        <w:rPr>
          <w:rFonts w:asciiTheme="minorEastAsia" w:hAnsiTheme="minorEastAsia" w:hint="eastAsia"/>
        </w:rPr>
        <w:t>套卷僅</w:t>
      </w:r>
      <w:proofErr w:type="gramEnd"/>
      <w:r>
        <w:rPr>
          <w:rFonts w:asciiTheme="minorEastAsia" w:hAnsiTheme="minorEastAsia" w:hint="eastAsia"/>
        </w:rPr>
        <w:t>適用於搭乘</w:t>
      </w:r>
      <w:proofErr w:type="gramStart"/>
      <w:r>
        <w:rPr>
          <w:rFonts w:asciiTheme="minorEastAsia" w:hAnsiTheme="minorEastAsia" w:hint="eastAsia"/>
        </w:rPr>
        <w:t>當日換開機票</w:t>
      </w:r>
      <w:proofErr w:type="gramEnd"/>
      <w:r>
        <w:rPr>
          <w:rFonts w:asciiTheme="minorEastAsia" w:hAnsiTheme="minorEastAsia" w:hint="eastAsia"/>
        </w:rPr>
        <w:t>。</w:t>
      </w:r>
    </w:p>
    <w:p w:rsidR="0070050A" w:rsidRDefault="0070050A" w:rsidP="00A15650">
      <w:pPr>
        <w:ind w:left="360"/>
        <w:rPr>
          <w:rFonts w:asciiTheme="minorEastAsia" w:hAnsiTheme="minorEastAsia"/>
        </w:rPr>
      </w:pPr>
      <w:r>
        <w:rPr>
          <w:rFonts w:asciiTheme="minorEastAsia" w:hAnsiTheme="minorEastAsia" w:hint="eastAsia"/>
        </w:rPr>
        <w:t>◎春節與連續假期不適用。</w:t>
      </w:r>
    </w:p>
    <w:p w:rsidR="0070050A" w:rsidRDefault="0070050A" w:rsidP="00A15650">
      <w:pPr>
        <w:ind w:left="360"/>
        <w:rPr>
          <w:rFonts w:asciiTheme="minorEastAsia" w:hAnsiTheme="minorEastAsia"/>
        </w:rPr>
      </w:pPr>
      <w:r>
        <w:rPr>
          <w:rFonts w:asciiTheme="minorEastAsia" w:hAnsiTheme="minorEastAsia" w:hint="eastAsia"/>
        </w:rPr>
        <w:t>◎肇因不可抗力因素，</w:t>
      </w:r>
      <w:proofErr w:type="gramStart"/>
      <w:r>
        <w:rPr>
          <w:rFonts w:asciiTheme="minorEastAsia" w:hAnsiTheme="minorEastAsia" w:hint="eastAsia"/>
        </w:rPr>
        <w:t>﹝</w:t>
      </w:r>
      <w:proofErr w:type="gramEnd"/>
      <w:r>
        <w:rPr>
          <w:rFonts w:asciiTheme="minorEastAsia" w:hAnsiTheme="minorEastAsia" w:hint="eastAsia"/>
        </w:rPr>
        <w:t>如天候變化、機件故障、主管機關命令約束或其他必要情況</w:t>
      </w:r>
      <w:proofErr w:type="gramStart"/>
      <w:r>
        <w:rPr>
          <w:rFonts w:asciiTheme="minorEastAsia" w:hAnsiTheme="minorEastAsia" w:hint="eastAsia"/>
        </w:rPr>
        <w:t>﹞</w:t>
      </w:r>
      <w:proofErr w:type="gramEnd"/>
      <w:r>
        <w:rPr>
          <w:rFonts w:asciiTheme="minorEastAsia" w:hAnsiTheme="minorEastAsia" w:hint="eastAsia"/>
        </w:rPr>
        <w:t>導致</w:t>
      </w:r>
      <w:r>
        <w:rPr>
          <w:rFonts w:asciiTheme="minorEastAsia" w:hAnsiTheme="minorEastAsia" w:hint="eastAsia"/>
        </w:rPr>
        <w:lastRenderedPageBreak/>
        <w:t>班機時間異動或取消進而影響銜接金廈之船班，若當日無法順利完成後續行程，其所衍生之一切</w:t>
      </w:r>
      <w:proofErr w:type="gramStart"/>
      <w:r>
        <w:rPr>
          <w:rFonts w:asciiTheme="minorEastAsia" w:hAnsiTheme="minorEastAsia" w:hint="eastAsia"/>
        </w:rPr>
        <w:t>費用恕由旅客</w:t>
      </w:r>
      <w:proofErr w:type="gramEnd"/>
      <w:r>
        <w:rPr>
          <w:rFonts w:asciiTheme="minorEastAsia" w:hAnsiTheme="minorEastAsia" w:hint="eastAsia"/>
        </w:rPr>
        <w:t>自行負責。</w:t>
      </w:r>
    </w:p>
    <w:p w:rsidR="0070050A" w:rsidRDefault="0070050A" w:rsidP="00A15650">
      <w:pPr>
        <w:ind w:left="360"/>
      </w:pPr>
      <w:r>
        <w:rPr>
          <w:rFonts w:asciiTheme="minorEastAsia" w:hAnsiTheme="minorEastAsia" w:hint="eastAsia"/>
        </w:rPr>
        <w:t>◎航空公司僅依相關法律規定對所提供之航空運送服務負其責任，其他行程中</w:t>
      </w:r>
      <w:proofErr w:type="gramStart"/>
      <w:r>
        <w:rPr>
          <w:rFonts w:asciiTheme="minorEastAsia" w:hAnsiTheme="minorEastAsia" w:hint="eastAsia"/>
        </w:rPr>
        <w:t>﹝</w:t>
      </w:r>
      <w:proofErr w:type="gramEnd"/>
      <w:r>
        <w:rPr>
          <w:rFonts w:asciiTheme="minorEastAsia" w:hAnsiTheme="minorEastAsia" w:hint="eastAsia"/>
        </w:rPr>
        <w:t>航空運送除外</w:t>
      </w:r>
      <w:proofErr w:type="gramStart"/>
      <w:r>
        <w:rPr>
          <w:rFonts w:asciiTheme="minorEastAsia" w:hAnsiTheme="minorEastAsia" w:hint="eastAsia"/>
        </w:rPr>
        <w:t>﹞</w:t>
      </w:r>
      <w:proofErr w:type="gramEnd"/>
      <w:r>
        <w:rPr>
          <w:rFonts w:asciiTheme="minorEastAsia" w:hAnsiTheme="minorEastAsia" w:hint="eastAsia"/>
        </w:rPr>
        <w:t>產生之人員傷亡、財務損失、意外、延遲或其他事故，由實際提供服務之相關單位負責。</w:t>
      </w:r>
    </w:p>
    <w:p w:rsidR="00A15650" w:rsidRDefault="00A15650" w:rsidP="007C170F"/>
    <w:p w:rsidR="007C170F" w:rsidRPr="007C170F" w:rsidRDefault="007C170F" w:rsidP="007C170F">
      <w:pPr>
        <w:rPr>
          <w:color w:val="1F497D" w:themeColor="text2"/>
        </w:rPr>
      </w:pPr>
      <w:r w:rsidRPr="007C170F">
        <w:rPr>
          <w:rFonts w:asciiTheme="minorEastAsia" w:hAnsiTheme="minorEastAsia" w:hint="eastAsia"/>
          <w:color w:val="1F497D" w:themeColor="text2"/>
        </w:rPr>
        <w:t>★</w:t>
      </w:r>
      <w:r w:rsidRPr="007C170F">
        <w:rPr>
          <w:rFonts w:hint="eastAsia"/>
          <w:color w:val="1F497D" w:themeColor="text2"/>
        </w:rPr>
        <w:t xml:space="preserve"> </w:t>
      </w:r>
      <w:r w:rsidRPr="007C170F">
        <w:rPr>
          <w:rFonts w:hint="eastAsia"/>
          <w:color w:val="1F497D" w:themeColor="text2"/>
        </w:rPr>
        <w:t>注意事項</w:t>
      </w:r>
    </w:p>
    <w:p w:rsidR="00664817" w:rsidRPr="00A15650" w:rsidRDefault="00A15650" w:rsidP="005D570F">
      <w:pPr>
        <w:ind w:left="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本系統一次最多僅能受理四人完成訂位購票交易（含兒童），若您欲訂購的人數超過四人，請分次交易。</w:t>
      </w:r>
    </w:p>
    <w:p w:rsidR="00664817" w:rsidRPr="00A15650" w:rsidRDefault="00A15650" w:rsidP="005D570F">
      <w:pPr>
        <w:ind w:left="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本系統不接受兒童單獨訂位購票及嬰兒（未滿2歲之孩童）訂位購票服務，若您有前述訂位需求，請洽各訂位服務中心。</w:t>
      </w:r>
    </w:p>
    <w:p w:rsidR="00664817" w:rsidRPr="00A15650" w:rsidRDefault="00A15650" w:rsidP="005D570F">
      <w:pPr>
        <w:ind w:firstLine="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兒童係指出發當日為年滿2歲而未滿12歲之孩童。</w:t>
      </w:r>
    </w:p>
    <w:p w:rsidR="00664817" w:rsidRPr="00A15650" w:rsidRDefault="00A15650" w:rsidP="005D570F">
      <w:pPr>
        <w:ind w:left="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愛心陪同票必須與愛心票同時訂購。持有身心障礙手冊之中華民國國民，可訂購愛心票；其一名必要同行陪伴者，則可訂購愛心陪同票。</w:t>
      </w:r>
    </w:p>
    <w:p w:rsidR="00664817" w:rsidRPr="00A15650" w:rsidRDefault="00A15650" w:rsidP="005D570F">
      <w:pPr>
        <w:ind w:left="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為配合報關作業，本系統可接受訂位日期為訂位當日起2-60天內所有開放班次，且必須</w:t>
      </w:r>
      <w:proofErr w:type="gramStart"/>
      <w:r w:rsidR="00664817" w:rsidRPr="00A15650">
        <w:rPr>
          <w:rFonts w:ascii="新細明體" w:eastAsia="新細明體" w:hAnsi="新細明體" w:hint="eastAsia"/>
          <w:color w:val="000000" w:themeColor="text1"/>
        </w:rPr>
        <w:t>於線上同時</w:t>
      </w:r>
      <w:proofErr w:type="gramEnd"/>
      <w:r w:rsidR="00664817" w:rsidRPr="00A15650">
        <w:rPr>
          <w:rFonts w:ascii="新細明體" w:eastAsia="新細明體" w:hAnsi="新細明體" w:hint="eastAsia"/>
          <w:color w:val="000000" w:themeColor="text1"/>
        </w:rPr>
        <w:t>完成訂位及購票。</w:t>
      </w:r>
    </w:p>
    <w:p w:rsidR="00664817" w:rsidRPr="00A15650" w:rsidRDefault="00A15650" w:rsidP="005D570F">
      <w:pPr>
        <w:ind w:left="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為配合大陸地區法規，其他國家/地區旅客（不含香港及澳門）無法由泉州石井碼頭進出，造成不便敬請見諒。</w:t>
      </w:r>
    </w:p>
    <w:p w:rsidR="00664817" w:rsidRPr="00A15650" w:rsidRDefault="00A15650" w:rsidP="005D570F">
      <w:pPr>
        <w:ind w:firstLine="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本產品內含機票款及其他代收代付款。</w:t>
      </w:r>
    </w:p>
    <w:p w:rsidR="00664817" w:rsidRPr="00A15650" w:rsidRDefault="00A15650" w:rsidP="005D570F">
      <w:pPr>
        <w:ind w:firstLine="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不受理攜帶寵物。</w:t>
      </w:r>
    </w:p>
    <w:p w:rsidR="00664817" w:rsidRPr="00A15650" w:rsidRDefault="00A15650" w:rsidP="005D570F">
      <w:pPr>
        <w:ind w:firstLine="480"/>
        <w:rPr>
          <w:rFonts w:ascii="新細明體" w:eastAsia="新細明體" w:hAnsi="新細明體"/>
          <w:color w:val="000000" w:themeColor="text1"/>
        </w:rPr>
      </w:pPr>
      <w:r w:rsidRPr="00A15650">
        <w:rPr>
          <w:rFonts w:ascii="新細明體" w:eastAsia="新細明體" w:hAnsi="新細明體" w:hint="eastAsia"/>
          <w:color w:val="000000" w:themeColor="text1"/>
        </w:rPr>
        <w:t>◎</w:t>
      </w:r>
      <w:r w:rsidR="00664817" w:rsidRPr="00A15650">
        <w:rPr>
          <w:rFonts w:ascii="新細明體" w:eastAsia="新細明體" w:hAnsi="新細明體" w:hint="eastAsia"/>
          <w:color w:val="000000" w:themeColor="text1"/>
        </w:rPr>
        <w:t>行李直掛作業：</w:t>
      </w:r>
    </w:p>
    <w:p w:rsidR="00664817" w:rsidRPr="00A15650" w:rsidRDefault="00664817" w:rsidP="005D570F">
      <w:pPr>
        <w:ind w:firstLine="480"/>
        <w:rPr>
          <w:rFonts w:ascii="新細明體" w:eastAsia="新細明體" w:hAnsi="新細明體"/>
          <w:color w:val="000000" w:themeColor="text1"/>
        </w:rPr>
      </w:pPr>
      <w:r w:rsidRPr="00A15650">
        <w:rPr>
          <w:rFonts w:ascii="新細明體" w:eastAsia="新細明體" w:hAnsi="新細明體" w:hint="eastAsia"/>
          <w:color w:val="000000" w:themeColor="text1"/>
        </w:rPr>
        <w:t>旅客於本公司網站所購買電子套劵報到，經確認訂妥機位及船位即可辦理行李直掛。</w:t>
      </w:r>
    </w:p>
    <w:p w:rsidR="00664817" w:rsidRPr="00A15650" w:rsidRDefault="00664817" w:rsidP="005D570F">
      <w:pPr>
        <w:ind w:firstLine="480"/>
        <w:rPr>
          <w:rFonts w:ascii="新細明體" w:eastAsia="新細明體" w:hAnsi="新細明體"/>
          <w:color w:val="000000" w:themeColor="text1"/>
        </w:rPr>
      </w:pPr>
      <w:r w:rsidRPr="00A15650">
        <w:rPr>
          <w:rFonts w:ascii="新細明體" w:eastAsia="新細明體" w:hAnsi="新細明體" w:hint="eastAsia"/>
          <w:color w:val="000000" w:themeColor="text1"/>
        </w:rPr>
        <w:t>注意事項：</w:t>
      </w:r>
    </w:p>
    <w:p w:rsidR="00664817" w:rsidRPr="00A15650" w:rsidRDefault="00664817" w:rsidP="005D570F">
      <w:pPr>
        <w:ind w:firstLine="480"/>
        <w:rPr>
          <w:rFonts w:ascii="新細明體" w:eastAsia="新細明體" w:hAnsi="新細明體"/>
          <w:color w:val="000000" w:themeColor="text1"/>
        </w:rPr>
      </w:pPr>
      <w:proofErr w:type="gramStart"/>
      <w:r w:rsidRPr="00A15650">
        <w:rPr>
          <w:rFonts w:ascii="新細明體" w:eastAsia="新細明體" w:hAnsi="新細明體" w:hint="eastAsia"/>
          <w:color w:val="000000" w:themeColor="text1"/>
        </w:rPr>
        <w:t>˙</w:t>
      </w:r>
      <w:proofErr w:type="gramEnd"/>
      <w:r w:rsidRPr="00A15650">
        <w:rPr>
          <w:rFonts w:ascii="新細明體" w:eastAsia="新細明體" w:hAnsi="新細明體" w:hint="eastAsia"/>
          <w:color w:val="000000" w:themeColor="text1"/>
        </w:rPr>
        <w:t>已辦妥直掛的行李，恕無法配合更改提領</w:t>
      </w:r>
      <w:proofErr w:type="gramStart"/>
      <w:r w:rsidRPr="00A15650">
        <w:rPr>
          <w:rFonts w:ascii="新細明體" w:eastAsia="新細明體" w:hAnsi="新細明體" w:hint="eastAsia"/>
          <w:color w:val="000000" w:themeColor="text1"/>
        </w:rPr>
        <w:t>或是改航班</w:t>
      </w:r>
      <w:proofErr w:type="gramEnd"/>
      <w:r w:rsidRPr="00A15650">
        <w:rPr>
          <w:rFonts w:ascii="新細明體" w:eastAsia="新細明體" w:hAnsi="新細明體" w:hint="eastAsia"/>
          <w:color w:val="000000" w:themeColor="text1"/>
        </w:rPr>
        <w:t>（船班）的動作。</w:t>
      </w:r>
    </w:p>
    <w:p w:rsidR="00664817" w:rsidRPr="00A15650" w:rsidRDefault="00664817" w:rsidP="005D570F">
      <w:pPr>
        <w:ind w:firstLine="480"/>
        <w:rPr>
          <w:rFonts w:ascii="新細明體" w:eastAsia="新細明體" w:hAnsi="新細明體"/>
          <w:color w:val="000000" w:themeColor="text1"/>
        </w:rPr>
      </w:pPr>
      <w:proofErr w:type="gramStart"/>
      <w:r w:rsidRPr="00A15650">
        <w:rPr>
          <w:rFonts w:ascii="新細明體" w:eastAsia="新細明體" w:hAnsi="新細明體" w:hint="eastAsia"/>
          <w:color w:val="000000" w:themeColor="text1"/>
        </w:rPr>
        <w:t>˙</w:t>
      </w:r>
      <w:proofErr w:type="gramEnd"/>
      <w:r w:rsidRPr="00A15650">
        <w:rPr>
          <w:rFonts w:ascii="新細明體" w:eastAsia="新細明體" w:hAnsi="新細明體" w:hint="eastAsia"/>
          <w:color w:val="000000" w:themeColor="text1"/>
        </w:rPr>
        <w:t>大陸地區與其他國家/地區旅客直掛行李若有退稅需求請於台灣出發</w:t>
      </w:r>
      <w:proofErr w:type="gramStart"/>
      <w:r w:rsidRPr="00A15650">
        <w:rPr>
          <w:rFonts w:ascii="新細明體" w:eastAsia="新細明體" w:hAnsi="新細明體" w:hint="eastAsia"/>
          <w:color w:val="000000" w:themeColor="text1"/>
        </w:rPr>
        <w:t>站向劃位</w:t>
      </w:r>
      <w:proofErr w:type="gramEnd"/>
      <w:r w:rsidRPr="00A15650">
        <w:rPr>
          <w:rFonts w:ascii="新細明體" w:eastAsia="新細明體" w:hAnsi="新細明體" w:hint="eastAsia"/>
          <w:color w:val="000000" w:themeColor="text1"/>
        </w:rPr>
        <w:t>櫃檯領取退</w:t>
      </w:r>
    </w:p>
    <w:p w:rsidR="00664817" w:rsidRPr="00A15650" w:rsidRDefault="00664817" w:rsidP="005D570F">
      <w:pPr>
        <w:ind w:left="480"/>
        <w:rPr>
          <w:rFonts w:ascii="新細明體" w:eastAsia="新細明體" w:hAnsi="新細明體"/>
          <w:color w:val="000000" w:themeColor="text1"/>
        </w:rPr>
      </w:pPr>
      <w:proofErr w:type="gramStart"/>
      <w:r w:rsidRPr="00A15650">
        <w:rPr>
          <w:rFonts w:ascii="新細明體" w:eastAsia="新細明體" w:hAnsi="新細明體" w:hint="eastAsia"/>
          <w:color w:val="000000" w:themeColor="text1"/>
        </w:rPr>
        <w:t>˙</w:t>
      </w:r>
      <w:proofErr w:type="gramEnd"/>
      <w:r w:rsidRPr="00A15650">
        <w:rPr>
          <w:rFonts w:ascii="新細明體" w:eastAsia="新細明體" w:hAnsi="新細明體" w:hint="eastAsia"/>
          <w:color w:val="000000" w:themeColor="text1"/>
        </w:rPr>
        <w:t>稅行李標籤；若在金門停留時間在80分鐘以內且有退稅需求的旅客，不建議</w:t>
      </w:r>
      <w:proofErr w:type="gramStart"/>
      <w:r w:rsidRPr="00A15650">
        <w:rPr>
          <w:rFonts w:ascii="新細明體" w:eastAsia="新細明體" w:hAnsi="新細明體" w:hint="eastAsia"/>
          <w:color w:val="000000" w:themeColor="text1"/>
        </w:rPr>
        <w:t>採</w:t>
      </w:r>
      <w:proofErr w:type="gramEnd"/>
      <w:r w:rsidRPr="00A15650">
        <w:rPr>
          <w:rFonts w:ascii="新細明體" w:eastAsia="新細明體" w:hAnsi="新細明體" w:hint="eastAsia"/>
          <w:color w:val="000000" w:themeColor="text1"/>
        </w:rPr>
        <w:t>行李直掛作業。</w:t>
      </w:r>
    </w:p>
    <w:p w:rsidR="00664817" w:rsidRPr="00A15650" w:rsidRDefault="00664817" w:rsidP="005D570F">
      <w:pPr>
        <w:ind w:left="480"/>
        <w:rPr>
          <w:rFonts w:ascii="新細明體" w:eastAsia="新細明體" w:hAnsi="新細明體"/>
          <w:color w:val="000000" w:themeColor="text1"/>
        </w:rPr>
      </w:pPr>
      <w:proofErr w:type="gramStart"/>
      <w:r w:rsidRPr="00A15650">
        <w:rPr>
          <w:rFonts w:ascii="新細明體" w:eastAsia="新細明體" w:hAnsi="新細明體" w:hint="eastAsia"/>
          <w:color w:val="000000" w:themeColor="text1"/>
        </w:rPr>
        <w:t>˙</w:t>
      </w:r>
      <w:proofErr w:type="gramEnd"/>
      <w:r w:rsidRPr="00A15650">
        <w:rPr>
          <w:rFonts w:ascii="新細明體" w:eastAsia="新細明體" w:hAnsi="新細明體" w:hint="eastAsia"/>
          <w:color w:val="000000" w:themeColor="text1"/>
        </w:rPr>
        <w:t>基於安全考量目前港務局要求，每位旅客託運行李限重為20公斤（飛機免費託運行李限重10公斤）。</w:t>
      </w:r>
    </w:p>
    <w:p w:rsidR="00664817" w:rsidRPr="00A15650" w:rsidRDefault="00664817" w:rsidP="005D570F">
      <w:pPr>
        <w:ind w:left="480"/>
        <w:rPr>
          <w:rFonts w:ascii="新細明體" w:eastAsia="新細明體" w:hAnsi="新細明體"/>
          <w:color w:val="000000" w:themeColor="text1"/>
        </w:rPr>
      </w:pPr>
      <w:proofErr w:type="gramStart"/>
      <w:r w:rsidRPr="00A15650">
        <w:rPr>
          <w:rFonts w:ascii="新細明體" w:eastAsia="新細明體" w:hAnsi="新細明體" w:hint="eastAsia"/>
          <w:color w:val="000000" w:themeColor="text1"/>
        </w:rPr>
        <w:t>˙</w:t>
      </w:r>
      <w:proofErr w:type="gramEnd"/>
      <w:r w:rsidRPr="00A15650">
        <w:rPr>
          <w:rFonts w:ascii="新細明體" w:eastAsia="新細明體" w:hAnsi="新細明體" w:hint="eastAsia"/>
          <w:color w:val="000000" w:themeColor="text1"/>
        </w:rPr>
        <w:t>行李</w:t>
      </w:r>
      <w:proofErr w:type="gramStart"/>
      <w:r w:rsidRPr="00A15650">
        <w:rPr>
          <w:rFonts w:ascii="新細明體" w:eastAsia="新細明體" w:hAnsi="新細明體" w:hint="eastAsia"/>
          <w:color w:val="000000" w:themeColor="text1"/>
        </w:rPr>
        <w:t>直掛僅適用</w:t>
      </w:r>
      <w:proofErr w:type="gramEnd"/>
      <w:r w:rsidRPr="00A15650">
        <w:rPr>
          <w:rFonts w:ascii="新細明體" w:eastAsia="新細明體" w:hAnsi="新細明體" w:hint="eastAsia"/>
          <w:color w:val="000000" w:themeColor="text1"/>
        </w:rPr>
        <w:t>於航班（船班）抵達時間與接駁船班（航班）出發時間間隔80分鐘以上之最接近船班（航班）。</w:t>
      </w:r>
    </w:p>
    <w:p w:rsidR="00C44503" w:rsidRPr="00A15650" w:rsidRDefault="00664817" w:rsidP="005D570F">
      <w:pPr>
        <w:ind w:firstLine="480"/>
        <w:rPr>
          <w:rFonts w:ascii="新細明體" w:eastAsia="新細明體" w:hAnsi="新細明體"/>
          <w:color w:val="000000" w:themeColor="text1"/>
        </w:rPr>
      </w:pPr>
      <w:proofErr w:type="gramStart"/>
      <w:r w:rsidRPr="00A15650">
        <w:rPr>
          <w:rFonts w:ascii="新細明體" w:eastAsia="新細明體" w:hAnsi="新細明體" w:hint="eastAsia"/>
          <w:color w:val="000000" w:themeColor="text1"/>
        </w:rPr>
        <w:t>˙</w:t>
      </w:r>
      <w:proofErr w:type="gramEnd"/>
      <w:r w:rsidRPr="00A15650">
        <w:rPr>
          <w:rFonts w:ascii="新細明體" w:eastAsia="新細明體" w:hAnsi="新細明體" w:hint="eastAsia"/>
          <w:color w:val="000000" w:themeColor="text1"/>
        </w:rPr>
        <w:t>航班或船班異常時，將由出發場站主管授權暫停受理行李直掛作業。</w:t>
      </w:r>
    </w:p>
    <w:p w:rsidR="00233C1E" w:rsidRDefault="005D570F" w:rsidP="005D570F">
      <w:pPr>
        <w:ind w:left="480"/>
      </w:pPr>
      <w:r>
        <w:rPr>
          <w:rFonts w:asciiTheme="minorEastAsia" w:hAnsiTheme="minorEastAsia" w:hint="eastAsia"/>
        </w:rPr>
        <w:t>◎</w:t>
      </w:r>
      <w:proofErr w:type="gramStart"/>
      <w:r>
        <w:rPr>
          <w:rFonts w:hint="eastAsia"/>
        </w:rPr>
        <w:t>持本套卷至</w:t>
      </w:r>
      <w:proofErr w:type="gramEnd"/>
      <w:r>
        <w:rPr>
          <w:rFonts w:hint="eastAsia"/>
        </w:rPr>
        <w:t>各碼頭搭船，請認明「</w:t>
      </w:r>
      <w:proofErr w:type="gramStart"/>
      <w:r>
        <w:rPr>
          <w:rFonts w:hint="eastAsia"/>
        </w:rPr>
        <w:t>立榮金廈</w:t>
      </w:r>
      <w:proofErr w:type="gramEnd"/>
      <w:r>
        <w:rPr>
          <w:rFonts w:hint="eastAsia"/>
        </w:rPr>
        <w:t>一條龍」、「立榮航空」專屬櫃檯或本公司指定之服務處辦理報到手續。</w:t>
      </w:r>
    </w:p>
    <w:p w:rsidR="005D570F" w:rsidRDefault="005D570F" w:rsidP="00046955">
      <w:pPr>
        <w:ind w:firstLine="480"/>
      </w:pPr>
      <w:r>
        <w:rPr>
          <w:rFonts w:asciiTheme="minorEastAsia" w:hAnsiTheme="minorEastAsia" w:hint="eastAsia"/>
        </w:rPr>
        <w:t>◎</w:t>
      </w:r>
      <w:proofErr w:type="gramStart"/>
      <w:r>
        <w:rPr>
          <w:rFonts w:hint="eastAsia"/>
        </w:rPr>
        <w:t>本套卷不得</w:t>
      </w:r>
      <w:proofErr w:type="gramEnd"/>
      <w:r>
        <w:rPr>
          <w:rFonts w:hint="eastAsia"/>
        </w:rPr>
        <w:t>換搭其他航空公司班機，謹防有心人士詐騙換票。</w:t>
      </w:r>
    </w:p>
    <w:p w:rsidR="00046955" w:rsidRPr="00046955" w:rsidRDefault="00046955" w:rsidP="00046955">
      <w:pPr>
        <w:ind w:firstLine="480"/>
      </w:pPr>
    </w:p>
    <w:p w:rsidR="00C44503" w:rsidRPr="00C44503" w:rsidRDefault="00C44503" w:rsidP="00C44503">
      <w:pPr>
        <w:rPr>
          <w:color w:val="1F497D" w:themeColor="text2"/>
        </w:rPr>
      </w:pPr>
      <w:r w:rsidRPr="00C44503">
        <w:rPr>
          <w:rFonts w:asciiTheme="minorEastAsia" w:hAnsiTheme="minorEastAsia" w:hint="eastAsia"/>
          <w:color w:val="1F497D" w:themeColor="text2"/>
        </w:rPr>
        <w:t>★</w:t>
      </w:r>
      <w:r w:rsidRPr="00C44503">
        <w:rPr>
          <w:rFonts w:hint="eastAsia"/>
          <w:color w:val="1F497D" w:themeColor="text2"/>
        </w:rPr>
        <w:t xml:space="preserve"> </w:t>
      </w:r>
      <w:r w:rsidRPr="00C44503">
        <w:rPr>
          <w:rFonts w:hint="eastAsia"/>
          <w:color w:val="1F497D" w:themeColor="text2"/>
        </w:rPr>
        <w:t>費用包含：</w:t>
      </w:r>
    </w:p>
    <w:p w:rsidR="00C44503" w:rsidRDefault="00C44503" w:rsidP="003A5210">
      <w:pPr>
        <w:ind w:firstLine="480"/>
      </w:pPr>
      <w:bookmarkStart w:id="0" w:name="_GoBack"/>
      <w:bookmarkEnd w:id="0"/>
      <w:r>
        <w:rPr>
          <w:rFonts w:hint="eastAsia"/>
        </w:rPr>
        <w:t>※</w:t>
      </w:r>
      <w:r>
        <w:rPr>
          <w:rFonts w:hint="eastAsia"/>
        </w:rPr>
        <w:t xml:space="preserve"> </w:t>
      </w:r>
      <w:r>
        <w:rPr>
          <w:rFonts w:hint="eastAsia"/>
        </w:rPr>
        <w:t>交通費用：台灣</w:t>
      </w:r>
      <w:r>
        <w:rPr>
          <w:rFonts w:hint="eastAsia"/>
        </w:rPr>
        <w:t>-</w:t>
      </w:r>
      <w:r w:rsidR="00FB417F">
        <w:rPr>
          <w:rFonts w:hint="eastAsia"/>
        </w:rPr>
        <w:t>金門單程</w:t>
      </w:r>
      <w:r>
        <w:rPr>
          <w:rFonts w:hint="eastAsia"/>
        </w:rPr>
        <w:t>機票、金門</w:t>
      </w:r>
      <w:r w:rsidR="00664817">
        <w:rPr>
          <w:rFonts w:hint="eastAsia"/>
        </w:rPr>
        <w:t>尚義機場</w:t>
      </w:r>
      <w:r w:rsidR="00664817">
        <w:rPr>
          <w:rFonts w:hint="eastAsia"/>
        </w:rPr>
        <w:t>-</w:t>
      </w:r>
      <w:r w:rsidR="00664817">
        <w:rPr>
          <w:rFonts w:hint="eastAsia"/>
        </w:rPr>
        <w:t>金門水頭碼頭接駁</w:t>
      </w:r>
      <w:r>
        <w:rPr>
          <w:rFonts w:hint="eastAsia"/>
        </w:rPr>
        <w:t>、金門</w:t>
      </w:r>
      <w:r w:rsidR="00FB417F">
        <w:rPr>
          <w:rFonts w:hint="eastAsia"/>
        </w:rPr>
        <w:t>-</w:t>
      </w:r>
      <w:r w:rsidR="00FB417F">
        <w:rPr>
          <w:rFonts w:hint="eastAsia"/>
        </w:rPr>
        <w:t>廈門單程</w:t>
      </w:r>
      <w:r>
        <w:rPr>
          <w:rFonts w:hint="eastAsia"/>
        </w:rPr>
        <w:t>船票</w:t>
      </w:r>
      <w:r w:rsidR="00FA6A8D">
        <w:rPr>
          <w:rFonts w:hint="eastAsia"/>
        </w:rPr>
        <w:t>。</w:t>
      </w:r>
    </w:p>
    <w:p w:rsidR="00C44503" w:rsidRDefault="00C44503" w:rsidP="00C44503"/>
    <w:p w:rsidR="00C44503" w:rsidRPr="00C44503" w:rsidRDefault="00C44503" w:rsidP="00C44503">
      <w:pPr>
        <w:rPr>
          <w:color w:val="1F497D" w:themeColor="text2"/>
        </w:rPr>
      </w:pPr>
      <w:r>
        <w:rPr>
          <w:rFonts w:asciiTheme="minorEastAsia" w:hAnsiTheme="minorEastAsia" w:hint="eastAsia"/>
          <w:color w:val="1F497D" w:themeColor="text2"/>
        </w:rPr>
        <w:t>★</w:t>
      </w:r>
      <w:r>
        <w:rPr>
          <w:rFonts w:hint="eastAsia"/>
          <w:color w:val="1F497D" w:themeColor="text2"/>
        </w:rPr>
        <w:t xml:space="preserve"> </w:t>
      </w:r>
      <w:r w:rsidRPr="00C44503">
        <w:rPr>
          <w:rFonts w:hint="eastAsia"/>
          <w:color w:val="1F497D" w:themeColor="text2"/>
        </w:rPr>
        <w:t>費用不包含：</w:t>
      </w:r>
    </w:p>
    <w:p w:rsidR="0070050A" w:rsidRDefault="00C44503" w:rsidP="007C170F">
      <w:pPr>
        <w:ind w:leftChars="177" w:left="425"/>
      </w:pPr>
      <w:r>
        <w:rPr>
          <w:rFonts w:hint="eastAsia"/>
        </w:rPr>
        <w:t>※</w:t>
      </w:r>
      <w:r>
        <w:rPr>
          <w:rFonts w:hint="eastAsia"/>
        </w:rPr>
        <w:t xml:space="preserve"> </w:t>
      </w:r>
      <w:r w:rsidR="0070050A">
        <w:rPr>
          <w:rFonts w:hint="eastAsia"/>
        </w:rPr>
        <w:t>金門水頭碼頭清潔服務費</w:t>
      </w:r>
      <w:r w:rsidR="0070050A">
        <w:rPr>
          <w:rFonts w:hint="eastAsia"/>
        </w:rPr>
        <w:t>100</w:t>
      </w:r>
      <w:r w:rsidR="0070050A">
        <w:rPr>
          <w:rFonts w:hint="eastAsia"/>
        </w:rPr>
        <w:t>元</w:t>
      </w:r>
      <w:r w:rsidR="0070050A">
        <w:rPr>
          <w:rFonts w:hint="eastAsia"/>
        </w:rPr>
        <w:t>/</w:t>
      </w:r>
      <w:r w:rsidR="0070050A">
        <w:rPr>
          <w:rFonts w:hint="eastAsia"/>
        </w:rPr>
        <w:t>台幣，廈門</w:t>
      </w:r>
      <w:r w:rsidR="0070050A">
        <w:rPr>
          <w:rFonts w:hint="eastAsia"/>
        </w:rPr>
        <w:t>/</w:t>
      </w:r>
      <w:r w:rsidR="0070050A">
        <w:rPr>
          <w:rFonts w:hint="eastAsia"/>
        </w:rPr>
        <w:t>泉州碼頭清潔服務費</w:t>
      </w:r>
      <w:r w:rsidR="0070050A">
        <w:rPr>
          <w:rFonts w:hint="eastAsia"/>
        </w:rPr>
        <w:t>30</w:t>
      </w:r>
      <w:r w:rsidR="0070050A">
        <w:rPr>
          <w:rFonts w:hint="eastAsia"/>
        </w:rPr>
        <w:t>元</w:t>
      </w:r>
      <w:r w:rsidR="0070050A">
        <w:rPr>
          <w:rFonts w:hint="eastAsia"/>
        </w:rPr>
        <w:t>/</w:t>
      </w:r>
      <w:r w:rsidR="0070050A">
        <w:rPr>
          <w:rFonts w:hint="eastAsia"/>
        </w:rPr>
        <w:t>人民幣，</w:t>
      </w:r>
      <w:proofErr w:type="gramStart"/>
      <w:r w:rsidR="0070050A">
        <w:rPr>
          <w:rFonts w:hint="eastAsia"/>
        </w:rPr>
        <w:t>請</w:t>
      </w:r>
      <w:r w:rsidR="00046955">
        <w:rPr>
          <w:rFonts w:hint="eastAsia"/>
        </w:rPr>
        <w:t>交</w:t>
      </w:r>
      <w:r w:rsidR="0070050A">
        <w:rPr>
          <w:rFonts w:hint="eastAsia"/>
        </w:rPr>
        <w:t>於</w:t>
      </w:r>
      <w:proofErr w:type="gramEnd"/>
      <w:r w:rsidR="0070050A">
        <w:rPr>
          <w:rFonts w:hint="eastAsia"/>
        </w:rPr>
        <w:t>相關服務人員。</w:t>
      </w:r>
    </w:p>
    <w:p w:rsidR="00C44503" w:rsidRDefault="00C44503" w:rsidP="007C170F">
      <w:pPr>
        <w:tabs>
          <w:tab w:val="left" w:pos="426"/>
        </w:tabs>
        <w:ind w:leftChars="176" w:left="422" w:firstLine="1"/>
      </w:pPr>
      <w:r>
        <w:rPr>
          <w:rFonts w:hint="eastAsia"/>
        </w:rPr>
        <w:t>※</w:t>
      </w:r>
      <w:r>
        <w:rPr>
          <w:rFonts w:hint="eastAsia"/>
        </w:rPr>
        <w:t xml:space="preserve"> </w:t>
      </w:r>
      <w:r>
        <w:rPr>
          <w:rFonts w:hint="eastAsia"/>
        </w:rPr>
        <w:t>個人旅遊平安險。</w:t>
      </w:r>
    </w:p>
    <w:p w:rsidR="008027DC" w:rsidRPr="00C44503" w:rsidRDefault="008027DC" w:rsidP="00C44503"/>
    <w:sectPr w:rsidR="008027DC" w:rsidRPr="00C44503" w:rsidSect="00C0496C">
      <w:pgSz w:w="11906" w:h="16838"/>
      <w:pgMar w:top="709" w:right="99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5C" w:rsidRDefault="002C405C" w:rsidP="00422E97">
      <w:r>
        <w:separator/>
      </w:r>
    </w:p>
  </w:endnote>
  <w:endnote w:type="continuationSeparator" w:id="0">
    <w:p w:rsidR="002C405C" w:rsidRDefault="002C405C" w:rsidP="0042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5C" w:rsidRDefault="002C405C" w:rsidP="00422E97">
      <w:r>
        <w:separator/>
      </w:r>
    </w:p>
  </w:footnote>
  <w:footnote w:type="continuationSeparator" w:id="0">
    <w:p w:rsidR="002C405C" w:rsidRDefault="002C405C" w:rsidP="00422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8F2"/>
    <w:multiLevelType w:val="hybridMultilevel"/>
    <w:tmpl w:val="02641F6C"/>
    <w:lvl w:ilvl="0" w:tplc="B95A55F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DAD6F10"/>
    <w:multiLevelType w:val="hybridMultilevel"/>
    <w:tmpl w:val="36C817B2"/>
    <w:lvl w:ilvl="0" w:tplc="1712544A">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734DFC"/>
    <w:multiLevelType w:val="hybridMultilevel"/>
    <w:tmpl w:val="5782AC48"/>
    <w:lvl w:ilvl="0" w:tplc="247ADADA">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D636091"/>
    <w:multiLevelType w:val="hybridMultilevel"/>
    <w:tmpl w:val="588C61C6"/>
    <w:lvl w:ilvl="0" w:tplc="24180E6A">
      <w:start w:val="2017"/>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E8C6F77"/>
    <w:multiLevelType w:val="hybridMultilevel"/>
    <w:tmpl w:val="4112D494"/>
    <w:lvl w:ilvl="0" w:tplc="F084B75E">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0511E35"/>
    <w:multiLevelType w:val="hybridMultilevel"/>
    <w:tmpl w:val="FF528DE8"/>
    <w:lvl w:ilvl="0" w:tplc="81F89BF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DC"/>
    <w:rsid w:val="00046955"/>
    <w:rsid w:val="00057C06"/>
    <w:rsid w:val="0014206B"/>
    <w:rsid w:val="001557E5"/>
    <w:rsid w:val="001D1675"/>
    <w:rsid w:val="00233C1E"/>
    <w:rsid w:val="002747B3"/>
    <w:rsid w:val="002A5F4C"/>
    <w:rsid w:val="002C405C"/>
    <w:rsid w:val="003432C8"/>
    <w:rsid w:val="003A5210"/>
    <w:rsid w:val="00422E97"/>
    <w:rsid w:val="0048729C"/>
    <w:rsid w:val="004F488D"/>
    <w:rsid w:val="00535232"/>
    <w:rsid w:val="005D570F"/>
    <w:rsid w:val="00664817"/>
    <w:rsid w:val="00673BAF"/>
    <w:rsid w:val="00677ADF"/>
    <w:rsid w:val="0070050A"/>
    <w:rsid w:val="007C10BF"/>
    <w:rsid w:val="007C170F"/>
    <w:rsid w:val="007E06C6"/>
    <w:rsid w:val="008027DC"/>
    <w:rsid w:val="0087405D"/>
    <w:rsid w:val="008C2EA9"/>
    <w:rsid w:val="009202EC"/>
    <w:rsid w:val="009C2352"/>
    <w:rsid w:val="00A03870"/>
    <w:rsid w:val="00A15650"/>
    <w:rsid w:val="00A37DB4"/>
    <w:rsid w:val="00AA7B33"/>
    <w:rsid w:val="00C0496C"/>
    <w:rsid w:val="00C44503"/>
    <w:rsid w:val="00E922BD"/>
    <w:rsid w:val="00FA6A8D"/>
    <w:rsid w:val="00FB41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870"/>
    <w:pPr>
      <w:ind w:leftChars="200" w:left="480"/>
    </w:pPr>
  </w:style>
  <w:style w:type="character" w:styleId="a5">
    <w:name w:val="Placeholder Text"/>
    <w:basedOn w:val="a0"/>
    <w:uiPriority w:val="99"/>
    <w:semiHidden/>
    <w:rsid w:val="00A03870"/>
    <w:rPr>
      <w:color w:val="808080"/>
    </w:rPr>
  </w:style>
  <w:style w:type="paragraph" w:styleId="a6">
    <w:name w:val="Balloon Text"/>
    <w:basedOn w:val="a"/>
    <w:link w:val="a7"/>
    <w:uiPriority w:val="99"/>
    <w:semiHidden/>
    <w:unhideWhenUsed/>
    <w:rsid w:val="00A038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870"/>
    <w:rPr>
      <w:rFonts w:asciiTheme="majorHAnsi" w:eastAsiaTheme="majorEastAsia" w:hAnsiTheme="majorHAnsi" w:cstheme="majorBidi"/>
      <w:sz w:val="18"/>
      <w:szCs w:val="18"/>
    </w:rPr>
  </w:style>
  <w:style w:type="paragraph" w:styleId="a8">
    <w:name w:val="header"/>
    <w:basedOn w:val="a"/>
    <w:link w:val="a9"/>
    <w:uiPriority w:val="99"/>
    <w:unhideWhenUsed/>
    <w:rsid w:val="00422E97"/>
    <w:pPr>
      <w:tabs>
        <w:tab w:val="center" w:pos="4153"/>
        <w:tab w:val="right" w:pos="8306"/>
      </w:tabs>
      <w:snapToGrid w:val="0"/>
    </w:pPr>
    <w:rPr>
      <w:sz w:val="20"/>
      <w:szCs w:val="20"/>
    </w:rPr>
  </w:style>
  <w:style w:type="character" w:customStyle="1" w:styleId="a9">
    <w:name w:val="頁首 字元"/>
    <w:basedOn w:val="a0"/>
    <w:link w:val="a8"/>
    <w:uiPriority w:val="99"/>
    <w:rsid w:val="00422E97"/>
    <w:rPr>
      <w:sz w:val="20"/>
      <w:szCs w:val="20"/>
    </w:rPr>
  </w:style>
  <w:style w:type="paragraph" w:styleId="aa">
    <w:name w:val="footer"/>
    <w:basedOn w:val="a"/>
    <w:link w:val="ab"/>
    <w:uiPriority w:val="99"/>
    <w:unhideWhenUsed/>
    <w:rsid w:val="00422E97"/>
    <w:pPr>
      <w:tabs>
        <w:tab w:val="center" w:pos="4153"/>
        <w:tab w:val="right" w:pos="8306"/>
      </w:tabs>
      <w:snapToGrid w:val="0"/>
    </w:pPr>
    <w:rPr>
      <w:sz w:val="20"/>
      <w:szCs w:val="20"/>
    </w:rPr>
  </w:style>
  <w:style w:type="character" w:customStyle="1" w:styleId="ab">
    <w:name w:val="頁尾 字元"/>
    <w:basedOn w:val="a0"/>
    <w:link w:val="aa"/>
    <w:uiPriority w:val="99"/>
    <w:rsid w:val="00422E97"/>
    <w:rPr>
      <w:sz w:val="20"/>
      <w:szCs w:val="20"/>
    </w:rPr>
  </w:style>
  <w:style w:type="character" w:styleId="ac">
    <w:name w:val="annotation reference"/>
    <w:basedOn w:val="a0"/>
    <w:uiPriority w:val="99"/>
    <w:semiHidden/>
    <w:unhideWhenUsed/>
    <w:rsid w:val="00664817"/>
    <w:rPr>
      <w:sz w:val="18"/>
      <w:szCs w:val="18"/>
    </w:rPr>
  </w:style>
  <w:style w:type="paragraph" w:styleId="ad">
    <w:name w:val="annotation text"/>
    <w:basedOn w:val="a"/>
    <w:link w:val="ae"/>
    <w:uiPriority w:val="99"/>
    <w:semiHidden/>
    <w:unhideWhenUsed/>
    <w:rsid w:val="00664817"/>
  </w:style>
  <w:style w:type="character" w:customStyle="1" w:styleId="ae">
    <w:name w:val="註解文字 字元"/>
    <w:basedOn w:val="a0"/>
    <w:link w:val="ad"/>
    <w:uiPriority w:val="99"/>
    <w:semiHidden/>
    <w:rsid w:val="00664817"/>
  </w:style>
  <w:style w:type="paragraph" w:styleId="af">
    <w:name w:val="annotation subject"/>
    <w:basedOn w:val="ad"/>
    <w:next w:val="ad"/>
    <w:link w:val="af0"/>
    <w:uiPriority w:val="99"/>
    <w:semiHidden/>
    <w:unhideWhenUsed/>
    <w:rsid w:val="00664817"/>
    <w:rPr>
      <w:b/>
      <w:bCs/>
    </w:rPr>
  </w:style>
  <w:style w:type="character" w:customStyle="1" w:styleId="af0">
    <w:name w:val="註解主旨 字元"/>
    <w:basedOn w:val="ae"/>
    <w:link w:val="af"/>
    <w:uiPriority w:val="99"/>
    <w:semiHidden/>
    <w:rsid w:val="006648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870"/>
    <w:pPr>
      <w:ind w:leftChars="200" w:left="480"/>
    </w:pPr>
  </w:style>
  <w:style w:type="character" w:styleId="a5">
    <w:name w:val="Placeholder Text"/>
    <w:basedOn w:val="a0"/>
    <w:uiPriority w:val="99"/>
    <w:semiHidden/>
    <w:rsid w:val="00A03870"/>
    <w:rPr>
      <w:color w:val="808080"/>
    </w:rPr>
  </w:style>
  <w:style w:type="paragraph" w:styleId="a6">
    <w:name w:val="Balloon Text"/>
    <w:basedOn w:val="a"/>
    <w:link w:val="a7"/>
    <w:uiPriority w:val="99"/>
    <w:semiHidden/>
    <w:unhideWhenUsed/>
    <w:rsid w:val="00A038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870"/>
    <w:rPr>
      <w:rFonts w:asciiTheme="majorHAnsi" w:eastAsiaTheme="majorEastAsia" w:hAnsiTheme="majorHAnsi" w:cstheme="majorBidi"/>
      <w:sz w:val="18"/>
      <w:szCs w:val="18"/>
    </w:rPr>
  </w:style>
  <w:style w:type="paragraph" w:styleId="a8">
    <w:name w:val="header"/>
    <w:basedOn w:val="a"/>
    <w:link w:val="a9"/>
    <w:uiPriority w:val="99"/>
    <w:unhideWhenUsed/>
    <w:rsid w:val="00422E97"/>
    <w:pPr>
      <w:tabs>
        <w:tab w:val="center" w:pos="4153"/>
        <w:tab w:val="right" w:pos="8306"/>
      </w:tabs>
      <w:snapToGrid w:val="0"/>
    </w:pPr>
    <w:rPr>
      <w:sz w:val="20"/>
      <w:szCs w:val="20"/>
    </w:rPr>
  </w:style>
  <w:style w:type="character" w:customStyle="1" w:styleId="a9">
    <w:name w:val="頁首 字元"/>
    <w:basedOn w:val="a0"/>
    <w:link w:val="a8"/>
    <w:uiPriority w:val="99"/>
    <w:rsid w:val="00422E97"/>
    <w:rPr>
      <w:sz w:val="20"/>
      <w:szCs w:val="20"/>
    </w:rPr>
  </w:style>
  <w:style w:type="paragraph" w:styleId="aa">
    <w:name w:val="footer"/>
    <w:basedOn w:val="a"/>
    <w:link w:val="ab"/>
    <w:uiPriority w:val="99"/>
    <w:unhideWhenUsed/>
    <w:rsid w:val="00422E97"/>
    <w:pPr>
      <w:tabs>
        <w:tab w:val="center" w:pos="4153"/>
        <w:tab w:val="right" w:pos="8306"/>
      </w:tabs>
      <w:snapToGrid w:val="0"/>
    </w:pPr>
    <w:rPr>
      <w:sz w:val="20"/>
      <w:szCs w:val="20"/>
    </w:rPr>
  </w:style>
  <w:style w:type="character" w:customStyle="1" w:styleId="ab">
    <w:name w:val="頁尾 字元"/>
    <w:basedOn w:val="a0"/>
    <w:link w:val="aa"/>
    <w:uiPriority w:val="99"/>
    <w:rsid w:val="00422E97"/>
    <w:rPr>
      <w:sz w:val="20"/>
      <w:szCs w:val="20"/>
    </w:rPr>
  </w:style>
  <w:style w:type="character" w:styleId="ac">
    <w:name w:val="annotation reference"/>
    <w:basedOn w:val="a0"/>
    <w:uiPriority w:val="99"/>
    <w:semiHidden/>
    <w:unhideWhenUsed/>
    <w:rsid w:val="00664817"/>
    <w:rPr>
      <w:sz w:val="18"/>
      <w:szCs w:val="18"/>
    </w:rPr>
  </w:style>
  <w:style w:type="paragraph" w:styleId="ad">
    <w:name w:val="annotation text"/>
    <w:basedOn w:val="a"/>
    <w:link w:val="ae"/>
    <w:uiPriority w:val="99"/>
    <w:semiHidden/>
    <w:unhideWhenUsed/>
    <w:rsid w:val="00664817"/>
  </w:style>
  <w:style w:type="character" w:customStyle="1" w:styleId="ae">
    <w:name w:val="註解文字 字元"/>
    <w:basedOn w:val="a0"/>
    <w:link w:val="ad"/>
    <w:uiPriority w:val="99"/>
    <w:semiHidden/>
    <w:rsid w:val="00664817"/>
  </w:style>
  <w:style w:type="paragraph" w:styleId="af">
    <w:name w:val="annotation subject"/>
    <w:basedOn w:val="ad"/>
    <w:next w:val="ad"/>
    <w:link w:val="af0"/>
    <w:uiPriority w:val="99"/>
    <w:semiHidden/>
    <w:unhideWhenUsed/>
    <w:rsid w:val="00664817"/>
    <w:rPr>
      <w:b/>
      <w:bCs/>
    </w:rPr>
  </w:style>
  <w:style w:type="character" w:customStyle="1" w:styleId="af0">
    <w:name w:val="註解主旨 字元"/>
    <w:basedOn w:val="ae"/>
    <w:link w:val="af"/>
    <w:uiPriority w:val="99"/>
    <w:semiHidden/>
    <w:rsid w:val="00664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C08CD-B510-4021-96D3-3543E4BB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14</cp:revision>
  <dcterms:created xsi:type="dcterms:W3CDTF">2019-08-30T07:40:00Z</dcterms:created>
  <dcterms:modified xsi:type="dcterms:W3CDTF">2019-09-19T06:23:00Z</dcterms:modified>
</cp:coreProperties>
</file>